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ACAEF" w14:textId="77777777" w:rsidR="00571833" w:rsidRDefault="005718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</w:p>
    <w:p w14:paraId="37B4F836" w14:textId="46BC1BF8" w:rsidR="00D94AEB" w:rsidRDefault="000225B8" w:rsidP="000225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Ancora disponibili risorse per </w:t>
      </w:r>
      <w:r w:rsidRPr="000225B8">
        <w:rPr>
          <w:rFonts w:ascii="Verdana" w:eastAsia="Verdana" w:hAnsi="Verdana" w:cs="Verdana"/>
          <w:b/>
          <w:bCs/>
          <w:color w:val="000000"/>
          <w:sz w:val="22"/>
          <w:szCs w:val="22"/>
        </w:rPr>
        <w:t>500 mila euro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</w:t>
      </w:r>
      <w:r w:rsidR="00AD68C8" w:rsidRPr="00AD68C8">
        <w:rPr>
          <w:rFonts w:ascii="Verdana" w:eastAsia="Verdana" w:hAnsi="Verdana" w:cs="Verdana"/>
          <w:b/>
          <w:bCs/>
          <w:color w:val="000000"/>
          <w:sz w:val="22"/>
          <w:szCs w:val="22"/>
        </w:rPr>
        <w:t>per le imprese</w:t>
      </w:r>
    </w:p>
    <w:p w14:paraId="7D3079E6" w14:textId="71EE0C9E" w:rsidR="004E38E3" w:rsidRDefault="000225B8" w:rsidP="000225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>Risorse a cui le imprese possono accedere presentando domanda di</w:t>
      </w:r>
      <w:r w:rsidRPr="000225B8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contributi a fondo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per </w:t>
      </w:r>
      <w:r w:rsidR="00AD68C8">
        <w:rPr>
          <w:rFonts w:ascii="Verdana" w:eastAsia="Verdana" w:hAnsi="Verdana" w:cs="Verdana"/>
          <w:bCs/>
          <w:color w:val="000000"/>
          <w:sz w:val="22"/>
          <w:szCs w:val="22"/>
        </w:rPr>
        <w:t>D</w:t>
      </w:r>
      <w:r w:rsidR="00AD68C8" w:rsidRPr="00AD68C8">
        <w:rPr>
          <w:rFonts w:ascii="Verdana" w:eastAsia="Verdana" w:hAnsi="Verdana" w:cs="Verdana"/>
          <w:bCs/>
          <w:color w:val="000000"/>
          <w:sz w:val="22"/>
          <w:szCs w:val="22"/>
        </w:rPr>
        <w:t>igitalizzazione, sostenibilità ambientale</w:t>
      </w:r>
      <w:r w:rsidR="00AD68C8">
        <w:rPr>
          <w:rFonts w:ascii="Verdana" w:eastAsia="Verdana" w:hAnsi="Verdana" w:cs="Verdana"/>
          <w:bCs/>
          <w:color w:val="000000"/>
          <w:sz w:val="22"/>
          <w:szCs w:val="22"/>
        </w:rPr>
        <w:t>,</w:t>
      </w:r>
      <w:r w:rsidR="00AD68C8" w:rsidRPr="00AD68C8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internazionalizzazione</w:t>
      </w:r>
      <w:r w:rsidR="00AD68C8">
        <w:rPr>
          <w:rFonts w:ascii="Verdana" w:eastAsia="Verdana" w:hAnsi="Verdana" w:cs="Verdana"/>
          <w:bCs/>
          <w:color w:val="000000"/>
          <w:sz w:val="22"/>
          <w:szCs w:val="22"/>
        </w:rPr>
        <w:t xml:space="preserve">, </w:t>
      </w:r>
      <w:r w:rsidR="00AD68C8" w:rsidRPr="00AD68C8">
        <w:rPr>
          <w:rFonts w:ascii="Verdana" w:eastAsia="Verdana" w:hAnsi="Verdana" w:cs="Verdana"/>
          <w:bCs/>
          <w:color w:val="000000"/>
          <w:sz w:val="22"/>
          <w:szCs w:val="22"/>
        </w:rPr>
        <w:t>accesso al credito</w:t>
      </w:r>
      <w:r w:rsidR="00AD68C8">
        <w:rPr>
          <w:rFonts w:ascii="Verdana" w:eastAsia="Verdana" w:hAnsi="Verdana" w:cs="Verdana"/>
          <w:bCs/>
          <w:color w:val="000000"/>
          <w:sz w:val="22"/>
          <w:szCs w:val="22"/>
        </w:rPr>
        <w:t>, r</w:t>
      </w:r>
      <w:r w:rsidR="00AD68C8" w:rsidRPr="00AD68C8">
        <w:rPr>
          <w:rFonts w:ascii="Verdana" w:eastAsia="Verdana" w:hAnsi="Verdana" w:cs="Verdana"/>
          <w:bCs/>
          <w:color w:val="000000"/>
          <w:sz w:val="22"/>
          <w:szCs w:val="22"/>
        </w:rPr>
        <w:t>ipartenza</w:t>
      </w:r>
      <w:r w:rsidR="00AD68C8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in sicurezza sono gli ambiti delle spese sostenute</w:t>
      </w:r>
    </w:p>
    <w:p w14:paraId="590E504C" w14:textId="77777777" w:rsidR="00571833" w:rsidRPr="00702153" w:rsidRDefault="00571833" w:rsidP="007021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368E8FD9" w14:textId="5070257E" w:rsidR="00AD68C8" w:rsidRPr="00AD68C8" w:rsidRDefault="00321CA4" w:rsidP="00AD68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702153">
        <w:rPr>
          <w:rFonts w:ascii="Verdana" w:eastAsia="Verdana" w:hAnsi="Verdana" w:cs="Verdana"/>
          <w:i/>
          <w:color w:val="000000"/>
          <w:sz w:val="22"/>
          <w:szCs w:val="22"/>
        </w:rPr>
        <w:t>Lucca,</w:t>
      </w:r>
      <w:r w:rsidR="004C5931"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r w:rsidR="005C193E">
        <w:rPr>
          <w:rFonts w:ascii="Verdana" w:eastAsia="Verdana" w:hAnsi="Verdana" w:cs="Verdana"/>
          <w:i/>
          <w:color w:val="000000"/>
          <w:sz w:val="22"/>
          <w:szCs w:val="22"/>
        </w:rPr>
        <w:t>2</w:t>
      </w:r>
      <w:r w:rsidR="00947778">
        <w:rPr>
          <w:rFonts w:ascii="Verdana" w:eastAsia="Verdana" w:hAnsi="Verdana" w:cs="Verdana"/>
          <w:i/>
          <w:color w:val="000000"/>
          <w:sz w:val="22"/>
          <w:szCs w:val="22"/>
        </w:rPr>
        <w:t>3</w:t>
      </w:r>
      <w:r w:rsidR="005C193E">
        <w:rPr>
          <w:rFonts w:ascii="Verdana" w:eastAsia="Verdana" w:hAnsi="Verdana" w:cs="Verdana"/>
          <w:i/>
          <w:color w:val="000000"/>
          <w:sz w:val="22"/>
          <w:szCs w:val="22"/>
        </w:rPr>
        <w:t xml:space="preserve"> ottobre</w:t>
      </w:r>
      <w:r w:rsidRPr="00702153">
        <w:rPr>
          <w:rFonts w:ascii="Verdana" w:eastAsia="Verdana" w:hAnsi="Verdana" w:cs="Verdana"/>
          <w:i/>
          <w:color w:val="000000"/>
          <w:sz w:val="22"/>
          <w:szCs w:val="22"/>
        </w:rPr>
        <w:t xml:space="preserve"> 20</w:t>
      </w:r>
      <w:r w:rsidR="005F6B63">
        <w:rPr>
          <w:rFonts w:ascii="Verdana" w:eastAsia="Verdana" w:hAnsi="Verdana" w:cs="Verdana"/>
          <w:i/>
          <w:color w:val="000000"/>
          <w:sz w:val="22"/>
          <w:szCs w:val="22"/>
        </w:rPr>
        <w:t>20</w:t>
      </w:r>
      <w:r w:rsidRPr="00702153">
        <w:rPr>
          <w:rFonts w:ascii="Verdana" w:eastAsia="Verdana" w:hAnsi="Verdana" w:cs="Verdana"/>
          <w:b/>
          <w:i/>
          <w:color w:val="000000"/>
          <w:sz w:val="22"/>
          <w:szCs w:val="22"/>
        </w:rPr>
        <w:t xml:space="preserve"> </w:t>
      </w:r>
      <w:r w:rsidRPr="00702153">
        <w:rPr>
          <w:rFonts w:ascii="Verdana" w:eastAsia="Verdana" w:hAnsi="Verdana" w:cs="Verdana"/>
          <w:b/>
          <w:color w:val="000000"/>
          <w:sz w:val="22"/>
          <w:szCs w:val="22"/>
        </w:rPr>
        <w:t>–</w:t>
      </w:r>
      <w:r w:rsidR="001501CB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r w:rsidR="00947778">
        <w:rPr>
          <w:rFonts w:ascii="Verdana" w:eastAsia="Verdana" w:hAnsi="Verdana" w:cs="Verdana"/>
          <w:bCs/>
          <w:color w:val="000000"/>
          <w:sz w:val="22"/>
          <w:szCs w:val="22"/>
        </w:rPr>
        <w:t>Arrivate più di 100 domande di richiesta dei</w:t>
      </w:r>
      <w:r w:rsidR="00AD68C8" w:rsidRPr="00AD68C8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contributi a fondo perduto</w:t>
      </w:r>
      <w:r w:rsidR="00947778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stanziati</w:t>
      </w:r>
      <w:r w:rsidR="00AD68C8" w:rsidRPr="00AD68C8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dalla Camera di Commercio di Lucca a sostegno delle </w:t>
      </w:r>
      <w:proofErr w:type="gramStart"/>
      <w:r w:rsidR="00AD68C8" w:rsidRPr="00AD68C8">
        <w:rPr>
          <w:rFonts w:ascii="Verdana" w:eastAsia="Verdana" w:hAnsi="Verdana" w:cs="Verdana"/>
          <w:bCs/>
          <w:color w:val="000000"/>
          <w:sz w:val="22"/>
          <w:szCs w:val="22"/>
        </w:rPr>
        <w:t>micro piccole</w:t>
      </w:r>
      <w:proofErr w:type="gramEnd"/>
      <w:r w:rsidR="00AD68C8" w:rsidRPr="00AD68C8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imprese che hanno sofferto a causa delle misure di contrasto alla pandemia </w:t>
      </w:r>
      <w:proofErr w:type="spellStart"/>
      <w:r w:rsidR="00AD68C8" w:rsidRPr="00AD68C8">
        <w:rPr>
          <w:rFonts w:ascii="Verdana" w:eastAsia="Verdana" w:hAnsi="Verdana" w:cs="Verdana"/>
          <w:bCs/>
          <w:color w:val="000000"/>
          <w:sz w:val="22"/>
          <w:szCs w:val="22"/>
        </w:rPr>
        <w:t>Covid</w:t>
      </w:r>
      <w:proofErr w:type="spellEnd"/>
      <w:r w:rsidR="00AD68C8" w:rsidRPr="00AD68C8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19.</w:t>
      </w:r>
    </w:p>
    <w:p w14:paraId="4E70638C" w14:textId="77777777" w:rsidR="00947778" w:rsidRDefault="00947778" w:rsidP="00AD68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798AAE05" w14:textId="5E279344" w:rsidR="00AD68C8" w:rsidRPr="00AD68C8" w:rsidRDefault="00947778" w:rsidP="00AD68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Sono ancora disponibili </w:t>
      </w:r>
      <w:bookmarkStart w:id="0" w:name="_Hlk54349724"/>
      <w:r>
        <w:rPr>
          <w:rFonts w:ascii="Verdana" w:eastAsia="Verdana" w:hAnsi="Verdana" w:cs="Verdana"/>
          <w:bCs/>
          <w:color w:val="000000"/>
          <w:sz w:val="22"/>
          <w:szCs w:val="22"/>
        </w:rPr>
        <w:t>500 mila euro</w:t>
      </w:r>
      <w:bookmarkEnd w:id="0"/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, sulle risorse complessivamente messe a disposizione del sistema economico della provincia che ammontavano a 900 mila euro. </w:t>
      </w:r>
    </w:p>
    <w:p w14:paraId="5842F378" w14:textId="77777777" w:rsidR="00AD68C8" w:rsidRPr="00AD68C8" w:rsidRDefault="00AD68C8" w:rsidP="00AD68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192D84D0" w14:textId="77777777" w:rsidR="00947778" w:rsidRDefault="00947778" w:rsidP="009477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>Le imprese possono presentare la domanda di contributo a fondo perduto, in base ai bandi emanati dalla Giunta camerale, per i seguenti ambiti di spesa:</w:t>
      </w:r>
    </w:p>
    <w:p w14:paraId="0FDF170F" w14:textId="77777777" w:rsidR="00947778" w:rsidRDefault="00AD68C8" w:rsidP="00947778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947778">
        <w:rPr>
          <w:rFonts w:ascii="Verdana" w:eastAsia="Verdana" w:hAnsi="Verdana" w:cs="Verdana"/>
          <w:bCs/>
          <w:color w:val="000000"/>
          <w:sz w:val="22"/>
          <w:szCs w:val="22"/>
        </w:rPr>
        <w:t>interventi di digitalizzazione, sostenibilità ambientale delle attività economiche, internazionalizzazione</w:t>
      </w:r>
      <w:r w:rsidR="00947778" w:rsidRPr="00947778">
        <w:rPr>
          <w:rFonts w:ascii="Verdana" w:eastAsia="Verdana" w:hAnsi="Verdana" w:cs="Verdana"/>
          <w:bCs/>
          <w:color w:val="000000"/>
          <w:sz w:val="22"/>
          <w:szCs w:val="22"/>
        </w:rPr>
        <w:t xml:space="preserve">, </w:t>
      </w:r>
    </w:p>
    <w:p w14:paraId="7B63669E" w14:textId="77777777" w:rsidR="00947778" w:rsidRDefault="00AD68C8" w:rsidP="00947778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947778">
        <w:rPr>
          <w:rFonts w:ascii="Verdana" w:eastAsia="Verdana" w:hAnsi="Verdana" w:cs="Verdana"/>
          <w:bCs/>
          <w:color w:val="000000"/>
          <w:sz w:val="22"/>
          <w:szCs w:val="22"/>
        </w:rPr>
        <w:t>per favorire l'accesso al credito tramite i Confidi</w:t>
      </w:r>
      <w:r w:rsidR="00947778" w:rsidRPr="00947778">
        <w:rPr>
          <w:rFonts w:ascii="Verdana" w:eastAsia="Verdana" w:hAnsi="Verdana" w:cs="Verdana"/>
          <w:bCs/>
          <w:color w:val="000000"/>
          <w:sz w:val="22"/>
          <w:szCs w:val="22"/>
        </w:rPr>
        <w:t xml:space="preserve">, </w:t>
      </w:r>
    </w:p>
    <w:p w14:paraId="13DC8F75" w14:textId="7C8452A4" w:rsidR="00AD68C8" w:rsidRPr="00947778" w:rsidRDefault="00AD68C8" w:rsidP="00947778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947778">
        <w:rPr>
          <w:rFonts w:ascii="Verdana" w:eastAsia="Verdana" w:hAnsi="Verdana" w:cs="Verdana"/>
          <w:bCs/>
          <w:color w:val="000000"/>
          <w:sz w:val="22"/>
          <w:szCs w:val="22"/>
        </w:rPr>
        <w:t>per sostenere la ripartenza in sicurezza</w:t>
      </w:r>
    </w:p>
    <w:p w14:paraId="42203649" w14:textId="092FC4BF" w:rsidR="00AD68C8" w:rsidRDefault="00AD68C8" w:rsidP="00AD68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089B98B3" w14:textId="1ABDA95C" w:rsidR="006E7743" w:rsidRDefault="006E7743" w:rsidP="00AD68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>Di seguito una breve scheda informativa per ciascun contributo:</w:t>
      </w:r>
    </w:p>
    <w:p w14:paraId="7916F7A0" w14:textId="77777777" w:rsidR="006E7743" w:rsidRDefault="006E7743" w:rsidP="00AD68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1014CE01" w14:textId="44A258CA" w:rsidR="006E7743" w:rsidRPr="006E7743" w:rsidRDefault="006E7743" w:rsidP="00AD68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 w:rsidRPr="006E7743">
        <w:rPr>
          <w:rFonts w:ascii="Verdana" w:eastAsia="Verdana" w:hAnsi="Verdana" w:cs="Verdana"/>
          <w:b/>
          <w:color w:val="000000"/>
          <w:sz w:val="22"/>
          <w:szCs w:val="22"/>
        </w:rPr>
        <w:t>Contributi alle imprese per investimenti in Digitalizzazione, Sostenibilità e Internazionalizzazione</w:t>
      </w:r>
    </w:p>
    <w:p w14:paraId="2403F046" w14:textId="2C43FB81" w:rsidR="006E7743" w:rsidRDefault="00FE31D7" w:rsidP="00FE31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>Possono beneficiare delle risorse de</w:t>
      </w:r>
      <w:r w:rsidR="000225B8">
        <w:rPr>
          <w:rFonts w:ascii="Verdana" w:eastAsia="Verdana" w:hAnsi="Verdana" w:cs="Verdana"/>
          <w:bCs/>
          <w:color w:val="000000"/>
          <w:sz w:val="22"/>
          <w:szCs w:val="22"/>
        </w:rPr>
        <w:t>i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c</w:t>
      </w:r>
      <w:r w:rsidRPr="00FE31D7">
        <w:rPr>
          <w:rFonts w:ascii="Verdana" w:eastAsia="Verdana" w:hAnsi="Verdana" w:cs="Verdana"/>
          <w:bCs/>
          <w:color w:val="000000"/>
          <w:sz w:val="22"/>
          <w:szCs w:val="22"/>
        </w:rPr>
        <w:t>ontributi per investimenti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in </w:t>
      </w:r>
      <w:r w:rsidRPr="00AD68C8">
        <w:rPr>
          <w:rFonts w:ascii="Verdana" w:eastAsia="Verdana" w:hAnsi="Verdana" w:cs="Verdana"/>
          <w:bCs/>
          <w:color w:val="000000"/>
          <w:sz w:val="22"/>
          <w:szCs w:val="22"/>
        </w:rPr>
        <w:t>digitalizzazione, sostenibilità ambientale ed internazionalizzazione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Pr="00FE31D7">
        <w:rPr>
          <w:rFonts w:ascii="Verdana" w:eastAsia="Verdana" w:hAnsi="Verdana" w:cs="Verdana"/>
          <w:bCs/>
          <w:color w:val="000000"/>
          <w:sz w:val="22"/>
          <w:szCs w:val="22"/>
        </w:rPr>
        <w:t>le micro e piccole imprese con sede legale e/o un’unità operativa nella provincia di Lucca che abbiano subito un calo di fatturato a seguito dell’emergenza da Covid-19 e che, al momento della presentazione della domanda, siano in possesso di tutti i requisiti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previsti dal regolamento. S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ono ammessi</w:t>
      </w:r>
      <w:r w:rsidRPr="00AD68C8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investimenti da fare o investimenti fatti a partire dal 1° settembre 2020. Se il progetto è ancora da realizzare ci sono 120 giorni di tempo dalla concessione per concluderlo.</w:t>
      </w:r>
    </w:p>
    <w:p w14:paraId="03E33396" w14:textId="0B830F58" w:rsidR="00FE31D7" w:rsidRPr="00AD68C8" w:rsidRDefault="00FE31D7" w:rsidP="00FE31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AD68C8">
        <w:rPr>
          <w:rFonts w:ascii="Verdana" w:eastAsia="Verdana" w:hAnsi="Verdana" w:cs="Verdana"/>
          <w:bCs/>
          <w:color w:val="000000"/>
          <w:sz w:val="22"/>
          <w:szCs w:val="22"/>
        </w:rPr>
        <w:t xml:space="preserve">Il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contributo </w:t>
      </w:r>
      <w:r w:rsidRPr="00AD68C8">
        <w:rPr>
          <w:rFonts w:ascii="Verdana" w:eastAsia="Verdana" w:hAnsi="Verdana" w:cs="Verdana"/>
          <w:bCs/>
          <w:color w:val="000000"/>
          <w:sz w:val="22"/>
          <w:szCs w:val="22"/>
        </w:rPr>
        <w:t>massimo erogabile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per impresa ammonta a</w:t>
      </w:r>
      <w:r w:rsidRPr="00AD68C8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="006E7743">
        <w:rPr>
          <w:rFonts w:ascii="Verdana" w:eastAsia="Verdana" w:hAnsi="Verdana" w:cs="Verdana"/>
          <w:bCs/>
          <w:color w:val="000000"/>
          <w:sz w:val="22"/>
          <w:szCs w:val="22"/>
        </w:rPr>
        <w:t>euro</w:t>
      </w:r>
      <w:r w:rsidR="006E7743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Pr="00AD68C8">
        <w:rPr>
          <w:rFonts w:ascii="Verdana" w:eastAsia="Verdana" w:hAnsi="Verdana" w:cs="Verdana"/>
          <w:bCs/>
          <w:color w:val="000000"/>
          <w:sz w:val="22"/>
          <w:szCs w:val="22"/>
        </w:rPr>
        <w:t>5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.</w:t>
      </w:r>
      <w:r w:rsidRPr="00AD68C8">
        <w:rPr>
          <w:rFonts w:ascii="Verdana" w:eastAsia="Verdana" w:hAnsi="Verdana" w:cs="Verdana"/>
          <w:bCs/>
          <w:color w:val="000000"/>
          <w:sz w:val="22"/>
          <w:szCs w:val="22"/>
        </w:rPr>
        <w:t>000,00.</w:t>
      </w:r>
    </w:p>
    <w:p w14:paraId="33E5569D" w14:textId="4825A59A" w:rsidR="00947778" w:rsidRDefault="006E7743" w:rsidP="00AD68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Sono ancora disponibili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euro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80.000,00</w:t>
      </w:r>
    </w:p>
    <w:p w14:paraId="420F80A0" w14:textId="77777777" w:rsidR="00FE31D7" w:rsidRDefault="00FE31D7" w:rsidP="00AD68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14527AF5" w14:textId="682B00A7" w:rsidR="00AD68C8" w:rsidRPr="006E7743" w:rsidRDefault="006E7743" w:rsidP="00AD68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 w:rsidRPr="006E7743">
        <w:rPr>
          <w:rFonts w:ascii="Verdana" w:eastAsia="Verdana" w:hAnsi="Verdana" w:cs="Verdana"/>
          <w:b/>
          <w:color w:val="000000"/>
          <w:sz w:val="22"/>
          <w:szCs w:val="22"/>
        </w:rPr>
        <w:t>Contributi per favorire l’accesso al credito</w:t>
      </w:r>
    </w:p>
    <w:p w14:paraId="54C4F0FE" w14:textId="157CB683" w:rsidR="006E7743" w:rsidRDefault="006E7743" w:rsidP="00AD68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Il bando prevede risorse </w:t>
      </w:r>
      <w:r w:rsidRPr="006E7743">
        <w:rPr>
          <w:rFonts w:ascii="Verdana" w:eastAsia="Verdana" w:hAnsi="Verdana" w:cs="Verdana"/>
          <w:bCs/>
          <w:color w:val="000000"/>
          <w:sz w:val="22"/>
          <w:szCs w:val="22"/>
        </w:rPr>
        <w:t>sotto forma di contributi a fondo perduto, per l’abbattimento dei costi di istruttoria sui finanziamenti privati garantiti da un Confidi o altro Ente di garanzia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.</w:t>
      </w:r>
    </w:p>
    <w:p w14:paraId="6C727A42" w14:textId="216E639E" w:rsidR="006E7743" w:rsidRPr="00AD68C8" w:rsidRDefault="006E7743" w:rsidP="00AD68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6E7743">
        <w:rPr>
          <w:rFonts w:ascii="Verdana" w:eastAsia="Verdana" w:hAnsi="Verdana" w:cs="Verdana"/>
          <w:bCs/>
          <w:color w:val="000000"/>
          <w:sz w:val="22"/>
          <w:szCs w:val="22"/>
        </w:rPr>
        <w:t xml:space="preserve">Possono beneficiare dell’intervento camerale le imprese che nell’anno 2019 hanno avuto un volume dei ricavi inferiore o uguale a 1,5 milioni di euro e nel periodo tra il 1° marzo 2020 ed il 31 agosto 2020 hanno avuto un calo del fatturato almeno del 20% rispetto allo stesso periodo dell’anno precedente. Le imprese nate dopo il </w:t>
      </w:r>
      <w:proofErr w:type="gramStart"/>
      <w:r w:rsidRPr="006E7743">
        <w:rPr>
          <w:rFonts w:ascii="Verdana" w:eastAsia="Verdana" w:hAnsi="Verdana" w:cs="Verdana"/>
          <w:bCs/>
          <w:color w:val="000000"/>
          <w:sz w:val="22"/>
          <w:szCs w:val="22"/>
        </w:rPr>
        <w:t>1 marzo</w:t>
      </w:r>
      <w:proofErr w:type="gramEnd"/>
      <w:r w:rsidRPr="006E7743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2020 è necessario che non svolgano un’attività ritenuta “essenziale”.</w:t>
      </w:r>
    </w:p>
    <w:p w14:paraId="3B43C386" w14:textId="286B237F" w:rsidR="00AD68C8" w:rsidRPr="00AD68C8" w:rsidRDefault="00AD68C8" w:rsidP="00AD68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AD68C8">
        <w:rPr>
          <w:rFonts w:ascii="Verdana" w:eastAsia="Verdana" w:hAnsi="Verdana" w:cs="Verdana"/>
          <w:bCs/>
          <w:color w:val="000000"/>
          <w:sz w:val="22"/>
          <w:szCs w:val="22"/>
        </w:rPr>
        <w:t>Per l'accesso al credito si considerano i finanziamenti, assisti</w:t>
      </w:r>
      <w:r w:rsidR="00506458">
        <w:rPr>
          <w:rFonts w:ascii="Verdana" w:eastAsia="Verdana" w:hAnsi="Verdana" w:cs="Verdana"/>
          <w:bCs/>
          <w:color w:val="000000"/>
          <w:sz w:val="22"/>
          <w:szCs w:val="22"/>
        </w:rPr>
        <w:t>ti</w:t>
      </w:r>
      <w:r w:rsidRPr="00AD68C8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da </w:t>
      </w:r>
      <w:proofErr w:type="gramStart"/>
      <w:r w:rsidRPr="00AD68C8">
        <w:rPr>
          <w:rFonts w:ascii="Verdana" w:eastAsia="Verdana" w:hAnsi="Verdana" w:cs="Verdana"/>
          <w:bCs/>
          <w:color w:val="000000"/>
          <w:sz w:val="22"/>
          <w:szCs w:val="22"/>
        </w:rPr>
        <w:t>gara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n</w:t>
      </w:r>
      <w:r w:rsidRPr="00AD68C8">
        <w:rPr>
          <w:rFonts w:ascii="Verdana" w:eastAsia="Verdana" w:hAnsi="Verdana" w:cs="Verdana"/>
          <w:bCs/>
          <w:color w:val="000000"/>
          <w:sz w:val="22"/>
          <w:szCs w:val="22"/>
        </w:rPr>
        <w:t>zia</w:t>
      </w:r>
      <w:proofErr w:type="gramEnd"/>
      <w:r w:rsidRPr="00AD68C8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Confidi, ottenuti a partire dal 1° maggio. Sono ammesse le domande solo dopo l'erogazione del finanziamento. Il contributo camerale copre le spese di istruttoria. Il massimo erogabile è 500 euro. </w:t>
      </w:r>
    </w:p>
    <w:p w14:paraId="60F67DE6" w14:textId="77777777" w:rsidR="006E7743" w:rsidRDefault="006E7743" w:rsidP="006E77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>È possibile</w:t>
      </w:r>
      <w:r w:rsidR="00AD68C8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="00AD68C8" w:rsidRPr="00AD68C8">
        <w:rPr>
          <w:rFonts w:ascii="Verdana" w:eastAsia="Verdana" w:hAnsi="Verdana" w:cs="Verdana"/>
          <w:bCs/>
          <w:color w:val="000000"/>
          <w:sz w:val="22"/>
          <w:szCs w:val="22"/>
        </w:rPr>
        <w:t>presenta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re</w:t>
      </w:r>
      <w:r w:rsidR="00AD68C8" w:rsidRPr="00AD68C8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le domande solo dopo aver sostenuto le spese. Non sono ammessi documenti di spesa con data antecedente al 1° marzo 2020.</w:t>
      </w:r>
    </w:p>
    <w:p w14:paraId="64CA3A2B" w14:textId="638FCEFC" w:rsidR="00AD68C8" w:rsidRDefault="00AD68C8" w:rsidP="006E77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AD68C8">
        <w:rPr>
          <w:rFonts w:ascii="Verdana" w:eastAsia="Verdana" w:hAnsi="Verdana" w:cs="Verdana"/>
          <w:bCs/>
          <w:color w:val="000000"/>
          <w:sz w:val="22"/>
          <w:szCs w:val="22"/>
        </w:rPr>
        <w:t>Il</w:t>
      </w:r>
      <w:r w:rsidR="006E7743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="006E7743">
        <w:rPr>
          <w:rFonts w:ascii="Verdana" w:eastAsia="Verdana" w:hAnsi="Verdana" w:cs="Verdana"/>
          <w:bCs/>
          <w:color w:val="000000"/>
          <w:sz w:val="22"/>
          <w:szCs w:val="22"/>
        </w:rPr>
        <w:t>contributo</w:t>
      </w:r>
      <w:r w:rsidRPr="00AD68C8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massimo erogabile è </w:t>
      </w:r>
      <w:r w:rsidR="006E7743">
        <w:rPr>
          <w:rFonts w:ascii="Verdana" w:eastAsia="Verdana" w:hAnsi="Verdana" w:cs="Verdana"/>
          <w:bCs/>
          <w:color w:val="000000"/>
          <w:sz w:val="22"/>
          <w:szCs w:val="22"/>
        </w:rPr>
        <w:t>euro</w:t>
      </w:r>
      <w:r w:rsidR="006E7743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Pr="00AD68C8">
        <w:rPr>
          <w:rFonts w:ascii="Verdana" w:eastAsia="Verdana" w:hAnsi="Verdana" w:cs="Verdana"/>
          <w:bCs/>
          <w:color w:val="000000"/>
          <w:sz w:val="22"/>
          <w:szCs w:val="22"/>
        </w:rPr>
        <w:t>500</w:t>
      </w:r>
      <w:r w:rsidR="006E7743">
        <w:rPr>
          <w:rFonts w:ascii="Verdana" w:eastAsia="Verdana" w:hAnsi="Verdana" w:cs="Verdana"/>
          <w:bCs/>
          <w:color w:val="000000"/>
          <w:sz w:val="22"/>
          <w:szCs w:val="22"/>
        </w:rPr>
        <w:t>,00</w:t>
      </w:r>
      <w:r w:rsidRPr="00AD68C8">
        <w:rPr>
          <w:rFonts w:ascii="Verdana" w:eastAsia="Verdana" w:hAnsi="Verdana" w:cs="Verdana"/>
          <w:bCs/>
          <w:color w:val="000000"/>
          <w:sz w:val="22"/>
          <w:szCs w:val="22"/>
        </w:rPr>
        <w:t>.</w:t>
      </w:r>
    </w:p>
    <w:p w14:paraId="4E1CFEAA" w14:textId="534AE221" w:rsidR="006E7743" w:rsidRDefault="006E7743" w:rsidP="006E77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lastRenderedPageBreak/>
        <w:t xml:space="preserve">Sono ancora disponibili euro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29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0.000,00</w:t>
      </w:r>
    </w:p>
    <w:p w14:paraId="281F26B7" w14:textId="037AE9BE" w:rsidR="006E7743" w:rsidRDefault="006E7743" w:rsidP="006E77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1D65CEE1" w14:textId="2B31FC91" w:rsidR="006E7743" w:rsidRPr="006E7743" w:rsidRDefault="006E7743" w:rsidP="006E77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 w:rsidRPr="006E7743">
        <w:rPr>
          <w:rFonts w:ascii="Verdana" w:eastAsia="Verdana" w:hAnsi="Verdana" w:cs="Verdana"/>
          <w:b/>
          <w:color w:val="000000"/>
          <w:sz w:val="22"/>
          <w:szCs w:val="22"/>
        </w:rPr>
        <w:t>C</w:t>
      </w:r>
      <w:r w:rsidRPr="006E7743">
        <w:rPr>
          <w:rFonts w:ascii="Verdana" w:eastAsia="Verdana" w:hAnsi="Verdana" w:cs="Verdana"/>
          <w:b/>
          <w:color w:val="000000"/>
          <w:sz w:val="22"/>
          <w:szCs w:val="22"/>
        </w:rPr>
        <w:t>ontributi a favore della ripartenza in sicurezza</w:t>
      </w:r>
    </w:p>
    <w:p w14:paraId="1A566DC9" w14:textId="4332EDEB" w:rsidR="006E7743" w:rsidRPr="006E7743" w:rsidRDefault="006E7743" w:rsidP="006E77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Il bando è destinato a </w:t>
      </w:r>
      <w:r w:rsidRPr="006E7743">
        <w:rPr>
          <w:rFonts w:ascii="Verdana" w:eastAsia="Verdana" w:hAnsi="Verdana" w:cs="Verdana"/>
          <w:bCs/>
          <w:color w:val="000000"/>
          <w:sz w:val="22"/>
          <w:szCs w:val="22"/>
        </w:rPr>
        <w:t>sostenere le imprese della provincia di Lucca nell’adempimento degli obblighi normativi per la ripartenza in sicurezza delle attività economiche.</w:t>
      </w:r>
    </w:p>
    <w:p w14:paraId="51511033" w14:textId="430DDAA0" w:rsidR="006E7743" w:rsidRDefault="006E7743" w:rsidP="006E77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6E7743">
        <w:rPr>
          <w:rFonts w:ascii="Verdana" w:eastAsia="Verdana" w:hAnsi="Verdana" w:cs="Verdana"/>
          <w:bCs/>
          <w:color w:val="000000"/>
          <w:sz w:val="22"/>
          <w:szCs w:val="22"/>
        </w:rPr>
        <w:t xml:space="preserve">Le agevolazioni sono concesse sotto forma di voucher a copertura del 50% delle spese ritenute ammissibili, fino ad un massimo di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euro</w:t>
      </w:r>
      <w:r w:rsidRPr="006E7743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500,00 per ciascuna impresa, al lordo della ritenuta d'acconto del 4%.</w:t>
      </w:r>
    </w:p>
    <w:p w14:paraId="39E19DA1" w14:textId="199AABBC" w:rsidR="006E7743" w:rsidRDefault="006E7743" w:rsidP="006E77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>Sono ancora disponibili euro 2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3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0.000,00</w:t>
      </w:r>
    </w:p>
    <w:p w14:paraId="0588FEA0" w14:textId="77777777" w:rsidR="006E7743" w:rsidRDefault="006E7743" w:rsidP="006E77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1CF305F9" w14:textId="72B87A43" w:rsidR="00702153" w:rsidRDefault="006E7743" w:rsidP="00AD68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>Si ricorda che l</w:t>
      </w:r>
      <w:r w:rsidR="00AD68C8">
        <w:rPr>
          <w:rFonts w:ascii="Verdana" w:eastAsia="Verdana" w:hAnsi="Verdana" w:cs="Verdana"/>
          <w:bCs/>
          <w:color w:val="000000"/>
          <w:sz w:val="22"/>
          <w:szCs w:val="22"/>
        </w:rPr>
        <w:t>a</w:t>
      </w:r>
      <w:r w:rsidR="00AD68C8" w:rsidRPr="00AD68C8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domanda </w:t>
      </w:r>
      <w:r w:rsidR="00AD68C8">
        <w:rPr>
          <w:rFonts w:ascii="Verdana" w:eastAsia="Verdana" w:hAnsi="Verdana" w:cs="Verdana"/>
          <w:bCs/>
          <w:color w:val="000000"/>
          <w:sz w:val="22"/>
          <w:szCs w:val="22"/>
        </w:rPr>
        <w:t>dovrà essere inviata esclusivamente tramite la procedura</w:t>
      </w:r>
      <w:r w:rsidR="00AD68C8" w:rsidRPr="00AD68C8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on line.</w:t>
      </w:r>
      <w:r w:rsidR="00AD68C8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Sul sito camerale è possibile trovare i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regolamenti completi e le modalità</w:t>
      </w:r>
      <w:r w:rsidR="00AD68C8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per la presentazione delle domande di concessione.</w:t>
      </w:r>
    </w:p>
    <w:p w14:paraId="1EEFD982" w14:textId="4B3CD5A9" w:rsidR="006E7743" w:rsidRDefault="006E7743" w:rsidP="00AD68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Per informazioni: </w:t>
      </w:r>
      <w:hyperlink r:id="rId7" w:history="1">
        <w:r w:rsidRPr="007605C8">
          <w:rPr>
            <w:rStyle w:val="Collegamentoipertestuale"/>
            <w:rFonts w:ascii="Verdana" w:eastAsia="Verdana" w:hAnsi="Verdana" w:cs="Verdana"/>
            <w:bCs/>
            <w:sz w:val="22"/>
            <w:szCs w:val="22"/>
          </w:rPr>
          <w:t>sviluppo.imprenditoriale@lu.camcom.it</w:t>
        </w:r>
      </w:hyperlink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– </w:t>
      </w:r>
      <w:hyperlink r:id="rId8" w:history="1">
        <w:r w:rsidRPr="007605C8">
          <w:rPr>
            <w:rStyle w:val="Collegamentoipertestuale"/>
            <w:rFonts w:ascii="Verdana" w:eastAsia="Verdana" w:hAnsi="Verdana" w:cs="Verdana"/>
            <w:bCs/>
            <w:sz w:val="22"/>
            <w:szCs w:val="22"/>
          </w:rPr>
          <w:t>promozione@lu.camcom.it</w:t>
        </w:r>
      </w:hyperlink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</w:p>
    <w:p w14:paraId="49AF6219" w14:textId="5D55AA98" w:rsidR="00702153" w:rsidRDefault="0070215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14:paraId="5CC3C329" w14:textId="77777777" w:rsidR="00702153" w:rsidRDefault="0070215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14:paraId="73B3ABB0" w14:textId="77777777" w:rsidR="00571833" w:rsidRDefault="0057183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"/>
        <w:tblW w:w="95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015"/>
        <w:gridCol w:w="3566"/>
      </w:tblGrid>
      <w:tr w:rsidR="00571833" w14:paraId="1B946500" w14:textId="77777777">
        <w:trPr>
          <w:trHeight w:val="680"/>
        </w:trPr>
        <w:tc>
          <w:tcPr>
            <w:tcW w:w="6015" w:type="dxa"/>
          </w:tcPr>
          <w:p w14:paraId="4ECE65BD" w14:textId="77777777" w:rsidR="00571833" w:rsidRDefault="00321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5F21E597" w14:textId="77777777" w:rsidR="00571833" w:rsidRDefault="00321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3271BB35" w14:textId="77777777" w:rsidR="00571833" w:rsidRDefault="00321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Tel. +39 0583 976.686 -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cell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+39 338 7768286</w:t>
            </w:r>
          </w:p>
        </w:tc>
        <w:tc>
          <w:tcPr>
            <w:tcW w:w="3566" w:type="dxa"/>
          </w:tcPr>
          <w:p w14:paraId="5027A291" w14:textId="77777777" w:rsidR="00571833" w:rsidRDefault="00022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hyperlink r:id="rId9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66843E66" wp14:editId="7A5ABA6C">
                    <wp:extent cx="219075" cy="219075"/>
                    <wp:effectExtent l="0" t="0" r="0" b="0"/>
                    <wp:docPr id="1" name="image4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4.jpg"/>
                            <pic:cNvPicPr preferRelativeResize="0"/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321CA4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1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05AECC9B" wp14:editId="1DEC0418">
                    <wp:extent cx="225425" cy="225425"/>
                    <wp:effectExtent l="0" t="0" r="0" b="0"/>
                    <wp:docPr id="3" name="image3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jpg"/>
                            <pic:cNvPicPr preferRelativeResize="0"/>
                          </pic:nvPicPr>
                          <pic:blipFill>
                            <a:blip r:embed="rId1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321CA4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3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0265BF86" wp14:editId="14713101">
                    <wp:extent cx="229235" cy="228600"/>
                    <wp:effectExtent l="0" t="0" r="0" b="0"/>
                    <wp:docPr id="2" name="image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5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5571A51E" wp14:editId="03D851C2">
                    <wp:extent cx="428625" cy="229235"/>
                    <wp:effectExtent l="0" t="0" r="0" b="0"/>
                    <wp:docPr id="5" name="image2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6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28625" cy="22923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14:paraId="26F3800D" w14:textId="77777777" w:rsidR="00571833" w:rsidRDefault="0057183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sectPr w:rsidR="00571833">
      <w:headerReference w:type="default" r:id="rId17"/>
      <w:footerReference w:type="default" r:id="rId18"/>
      <w:pgSz w:w="11906" w:h="16838"/>
      <w:pgMar w:top="2268" w:right="1134" w:bottom="938" w:left="1134" w:header="851" w:footer="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477DA" w14:textId="77777777" w:rsidR="0067310A" w:rsidRDefault="0067310A">
      <w:r>
        <w:separator/>
      </w:r>
    </w:p>
  </w:endnote>
  <w:endnote w:type="continuationSeparator" w:id="0">
    <w:p w14:paraId="4AB1430D" w14:textId="77777777" w:rsidR="0067310A" w:rsidRDefault="0067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D4365" w14:textId="77777777" w:rsidR="00571833" w:rsidRDefault="00571833">
    <w:pPr>
      <w:pBdr>
        <w:top w:val="nil"/>
        <w:left w:val="nil"/>
        <w:bottom w:val="nil"/>
        <w:right w:val="nil"/>
        <w:between w:val="nil"/>
      </w:pBdr>
      <w:jc w:val="both"/>
      <w:rPr>
        <w:rFonts w:ascii="Arial Narrow" w:eastAsia="Arial Narrow" w:hAnsi="Arial Narrow" w:cs="Arial Narrow"/>
        <w:color w:val="000000"/>
        <w:sz w:val="16"/>
        <w:szCs w:val="16"/>
      </w:rPr>
    </w:pPr>
  </w:p>
  <w:p w14:paraId="7E7F6330" w14:textId="77777777" w:rsidR="00571833" w:rsidRDefault="00321CA4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 Narrow" w:eastAsia="Arial Narrow" w:hAnsi="Arial Narrow" w:cs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ascii="Arial Narrow" w:eastAsia="Arial Narrow" w:hAnsi="Arial Narrow" w:cs="Arial Narrow"/>
        <w:color w:val="A09289"/>
        <w:sz w:val="16"/>
        <w:szCs w:val="16"/>
      </w:rPr>
      <w:t>Corte Campana, 10 - 55100 Lucca - T +39 0583 9765   F +39 0583 199 99 82</w:t>
    </w:r>
  </w:p>
  <w:p w14:paraId="780D1F0C" w14:textId="77777777" w:rsidR="00571833" w:rsidRDefault="00321CA4">
    <w:pPr>
      <w:pBdr>
        <w:top w:val="nil"/>
        <w:left w:val="nil"/>
        <w:bottom w:val="nil"/>
        <w:right w:val="nil"/>
        <w:between w:val="nil"/>
      </w:pBdr>
      <w:ind w:left="851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 Narrow" w:eastAsia="Arial Narrow" w:hAnsi="Arial Narrow" w:cs="Arial Narrow"/>
        <w:color w:val="A09289"/>
        <w:sz w:val="16"/>
        <w:szCs w:val="16"/>
      </w:rPr>
      <w:t xml:space="preserve">cameracommercio@lu.camcom.it - </w:t>
    </w:r>
    <w:proofErr w:type="spellStart"/>
    <w:r>
      <w:rPr>
        <w:rFonts w:ascii="Arial Narrow" w:eastAsia="Arial Narrow" w:hAnsi="Arial Narrow" w:cs="Arial Narrow"/>
        <w:color w:val="A09289"/>
        <w:sz w:val="16"/>
        <w:szCs w:val="16"/>
      </w:rPr>
      <w:t>p.e.c</w:t>
    </w:r>
    <w:proofErr w:type="spellEnd"/>
    <w:r>
      <w:rPr>
        <w:rFonts w:ascii="Arial Narrow" w:eastAsia="Arial Narrow" w:hAnsi="Arial Narrow" w:cs="Arial Narrow"/>
        <w:color w:val="A09289"/>
        <w:sz w:val="16"/>
        <w:szCs w:val="16"/>
      </w:rPr>
      <w:t>. camera.commercio.lucca@lu.legalmail.camcom.it - www.lu.camcom.it</w:t>
    </w:r>
  </w:p>
  <w:p w14:paraId="2A6CFDE1" w14:textId="77777777" w:rsidR="00571833" w:rsidRDefault="005718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 Narrow" w:eastAsia="Arial Narrow" w:hAnsi="Arial Narrow" w:cs="Arial Narrow"/>
        <w:color w:val="A0928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ECF78" w14:textId="77777777" w:rsidR="0067310A" w:rsidRDefault="0067310A">
      <w:r>
        <w:separator/>
      </w:r>
    </w:p>
  </w:footnote>
  <w:footnote w:type="continuationSeparator" w:id="0">
    <w:p w14:paraId="28F7E3ED" w14:textId="77777777" w:rsidR="0067310A" w:rsidRDefault="00673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004FC" w14:textId="7DDBDE45" w:rsidR="00571833" w:rsidRDefault="00535DB2" w:rsidP="00535DB2">
    <w:pPr>
      <w:pStyle w:val="Intestazione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w:drawing>
        <wp:inline distT="0" distB="0" distL="0" distR="0" wp14:anchorId="64F3ED88" wp14:editId="1C68F773">
          <wp:extent cx="1962150" cy="5334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1" t="-1727" r="-471" b="-1727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5A9E"/>
    <w:multiLevelType w:val="hybridMultilevel"/>
    <w:tmpl w:val="3740FB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30542"/>
    <w:multiLevelType w:val="hybridMultilevel"/>
    <w:tmpl w:val="02E68820"/>
    <w:lvl w:ilvl="0" w:tplc="A89ACBCE">
      <w:numFmt w:val="bullet"/>
      <w:lvlText w:val="•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B5957"/>
    <w:multiLevelType w:val="hybridMultilevel"/>
    <w:tmpl w:val="646C0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95E76"/>
    <w:multiLevelType w:val="hybridMultilevel"/>
    <w:tmpl w:val="5CB29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143C2"/>
    <w:multiLevelType w:val="hybridMultilevel"/>
    <w:tmpl w:val="636A5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33"/>
    <w:rsid w:val="000225B8"/>
    <w:rsid w:val="00093456"/>
    <w:rsid w:val="001501CB"/>
    <w:rsid w:val="002E6F58"/>
    <w:rsid w:val="00317D83"/>
    <w:rsid w:val="00321CA4"/>
    <w:rsid w:val="00334BA2"/>
    <w:rsid w:val="00337030"/>
    <w:rsid w:val="0039196C"/>
    <w:rsid w:val="004906C3"/>
    <w:rsid w:val="004C5931"/>
    <w:rsid w:val="004E38E3"/>
    <w:rsid w:val="004F795C"/>
    <w:rsid w:val="00506458"/>
    <w:rsid w:val="00535DB2"/>
    <w:rsid w:val="00571833"/>
    <w:rsid w:val="005C193E"/>
    <w:rsid w:val="005D5B47"/>
    <w:rsid w:val="005F3106"/>
    <w:rsid w:val="005F6B63"/>
    <w:rsid w:val="0067310A"/>
    <w:rsid w:val="006E7743"/>
    <w:rsid w:val="00702153"/>
    <w:rsid w:val="007261FE"/>
    <w:rsid w:val="00731824"/>
    <w:rsid w:val="00827C9B"/>
    <w:rsid w:val="0085788A"/>
    <w:rsid w:val="00862F79"/>
    <w:rsid w:val="008A6FCD"/>
    <w:rsid w:val="00947778"/>
    <w:rsid w:val="00965108"/>
    <w:rsid w:val="009F7E3E"/>
    <w:rsid w:val="00AD4AB1"/>
    <w:rsid w:val="00AD68C8"/>
    <w:rsid w:val="00C53F5A"/>
    <w:rsid w:val="00D05915"/>
    <w:rsid w:val="00D5068C"/>
    <w:rsid w:val="00D94AEB"/>
    <w:rsid w:val="00E03DC9"/>
    <w:rsid w:val="00E958A4"/>
    <w:rsid w:val="00EB0AAC"/>
    <w:rsid w:val="00ED737A"/>
    <w:rsid w:val="00FE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15A8"/>
  <w15:docId w15:val="{4165D2C3-686C-4469-B067-EA0491C3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Intestazione">
    <w:name w:val="header"/>
    <w:basedOn w:val="Normale"/>
    <w:link w:val="IntestazioneCarattere"/>
    <w:unhideWhenUsed/>
    <w:rsid w:val="00535DB2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DB2"/>
  </w:style>
  <w:style w:type="paragraph" w:styleId="Pidipagina">
    <w:name w:val="footer"/>
    <w:basedOn w:val="Normale"/>
    <w:link w:val="PidipaginaCarattere"/>
    <w:uiPriority w:val="99"/>
    <w:unhideWhenUsed/>
    <w:rsid w:val="00535DB2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DB2"/>
  </w:style>
  <w:style w:type="paragraph" w:styleId="Paragrafoelenco">
    <w:name w:val="List Paragraph"/>
    <w:basedOn w:val="Normale"/>
    <w:uiPriority w:val="34"/>
    <w:qFormat/>
    <w:rsid w:val="00EB0A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501C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0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zione@lu.camcom.it" TargetMode="External"/><Relationship Id="rId13" Type="http://schemas.openxmlformats.org/officeDocument/2006/relationships/hyperlink" Target="https://www.facebook.com/CameraCommercioLucca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viluppo.imprenditoriale@lu.camcom.it" TargetMode="External"/><Relationship Id="rId12" Type="http://schemas.openxmlformats.org/officeDocument/2006/relationships/image" Target="media/image2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lu.camcom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user/CCIAALucca" TargetMode="Externa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u.camcom.it/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Sargenti Francesca</dc:creator>
  <cp:lastModifiedBy>Ufficio Relazione Esterne</cp:lastModifiedBy>
  <cp:revision>5</cp:revision>
  <dcterms:created xsi:type="dcterms:W3CDTF">2020-10-23T07:57:00Z</dcterms:created>
  <dcterms:modified xsi:type="dcterms:W3CDTF">2020-10-23T10:50:00Z</dcterms:modified>
</cp:coreProperties>
</file>