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4D5206" w14:textId="531151F5" w:rsidR="001B23F6" w:rsidRDefault="00D14B96" w:rsidP="00D14B96">
      <w:pPr>
        <w:pStyle w:val="Titolo8"/>
        <w:tabs>
          <w:tab w:val="left" w:pos="7335"/>
        </w:tabs>
        <w:jc w:val="center"/>
        <w:rPr>
          <w:b w:val="0"/>
          <w:bCs w:val="0"/>
          <w:sz w:val="22"/>
        </w:rPr>
      </w:pPr>
      <w:r w:rsidRPr="00D14B96">
        <w:t>COVID-19: nuove misure restrittive</w:t>
      </w:r>
    </w:p>
    <w:p w14:paraId="5CAFF9D7" w14:textId="0246B0F4" w:rsidR="001B23F6" w:rsidRPr="00CE7250" w:rsidRDefault="00CE7250" w:rsidP="00CE7250">
      <w:pPr>
        <w:jc w:val="center"/>
        <w:rPr>
          <w:rFonts w:ascii="Verdana" w:hAnsi="Verdana"/>
        </w:rPr>
      </w:pPr>
      <w:r>
        <w:rPr>
          <w:rFonts w:ascii="Verdana" w:hAnsi="Verdana"/>
        </w:rPr>
        <w:t>Le attivi</w:t>
      </w:r>
      <w:r w:rsidRPr="00CE7250">
        <w:rPr>
          <w:rFonts w:ascii="Verdana" w:hAnsi="Verdana"/>
        </w:rPr>
        <w:t xml:space="preserve">tà </w:t>
      </w:r>
      <w:r w:rsidRPr="00CE7250">
        <w:rPr>
          <w:rFonts w:ascii="Verdana" w:hAnsi="Verdana"/>
        </w:rPr>
        <w:t>produttive industriali e commerciali</w:t>
      </w:r>
      <w:r>
        <w:rPr>
          <w:rFonts w:ascii="Verdana" w:hAnsi="Verdana"/>
        </w:rPr>
        <w:t xml:space="preserve"> sospese. Se vuoi verificare i Codici Ateco della tua impresa contatta la Camera di Commercio di Lucca</w:t>
      </w:r>
    </w:p>
    <w:p w14:paraId="66109747" w14:textId="77777777" w:rsidR="001B23F6" w:rsidRDefault="001B23F6">
      <w:pPr>
        <w:jc w:val="both"/>
        <w:rPr>
          <w:rFonts w:ascii="Verdana" w:hAnsi="Verdana" w:cs="Verdana"/>
          <w:b/>
          <w:bCs/>
          <w:sz w:val="28"/>
          <w:szCs w:val="20"/>
        </w:rPr>
      </w:pPr>
    </w:p>
    <w:p w14:paraId="4E2DA0A0" w14:textId="5024E201" w:rsidR="00AE6C04" w:rsidRDefault="00050361" w:rsidP="00AE6C04">
      <w:pPr>
        <w:pStyle w:val="Corpotesto"/>
        <w:jc w:val="both"/>
      </w:pPr>
      <w:r w:rsidRPr="00CD4050">
        <w:rPr>
          <w:i/>
          <w:iCs/>
        </w:rPr>
        <w:t xml:space="preserve">Lucca, </w:t>
      </w:r>
      <w:r w:rsidR="00AE6C04">
        <w:rPr>
          <w:i/>
          <w:iCs/>
        </w:rPr>
        <w:t>23</w:t>
      </w:r>
      <w:r w:rsidR="00D43D6B">
        <w:rPr>
          <w:i/>
          <w:iCs/>
        </w:rPr>
        <w:t xml:space="preserve"> marzo</w:t>
      </w:r>
      <w:r w:rsidRPr="00CD4050">
        <w:rPr>
          <w:i/>
          <w:iCs/>
        </w:rPr>
        <w:t xml:space="preserve"> 20</w:t>
      </w:r>
      <w:r w:rsidR="00642A78" w:rsidRPr="00CD4050">
        <w:rPr>
          <w:i/>
          <w:iCs/>
        </w:rPr>
        <w:t>20</w:t>
      </w:r>
      <w:r w:rsidR="00D43D6B">
        <w:rPr>
          <w:i/>
          <w:iCs/>
        </w:rPr>
        <w:t xml:space="preserve"> </w:t>
      </w:r>
      <w:r>
        <w:t>–</w:t>
      </w:r>
      <w:r w:rsidR="00AA63DA">
        <w:t xml:space="preserve"> Molte attività </w:t>
      </w:r>
      <w:r w:rsidR="00AA63DA">
        <w:t>produttive industriali e commerciali</w:t>
      </w:r>
      <w:r w:rsidR="00AA63DA">
        <w:t xml:space="preserve"> sono state sospese a seguito dell’entrata in vigore delle u</w:t>
      </w:r>
      <w:r w:rsidR="00AE6C04">
        <w:t>lteriori misure in materia di contenimento e gestione dell'emergenza epidemiologica da COVID-19, applica</w:t>
      </w:r>
      <w:r w:rsidR="00AA63DA">
        <w:t>te</w:t>
      </w:r>
      <w:r w:rsidR="00AE6C04">
        <w:t xml:space="preserve"> sull'intero territorio nazionale adottate con il Dpcm 22 marzo 2020.</w:t>
      </w:r>
    </w:p>
    <w:p w14:paraId="4777F3BD" w14:textId="77777777" w:rsidR="00AE6C04" w:rsidRDefault="00AE6C04" w:rsidP="00AE6C04">
      <w:pPr>
        <w:pStyle w:val="Corpotesto"/>
        <w:jc w:val="both"/>
      </w:pPr>
    </w:p>
    <w:p w14:paraId="5FCE7CCA" w14:textId="4E76694F" w:rsidR="00AE6C04" w:rsidRDefault="00AE6C04" w:rsidP="00AE6C04">
      <w:pPr>
        <w:pStyle w:val="Corpotesto"/>
        <w:jc w:val="both"/>
      </w:pPr>
      <w:r>
        <w:t>"Le disposizioni del decreto producono effetto dalla data del 23/3/</w:t>
      </w:r>
      <w:r w:rsidR="00CE7250">
        <w:t>20</w:t>
      </w:r>
      <w:r>
        <w:t>20 e sono efficaci fino al 3/4/</w:t>
      </w:r>
      <w:r w:rsidR="00CE7250">
        <w:t>20</w:t>
      </w:r>
      <w:r>
        <w:t>20. Le stesse si applicano, cumulativamente a quelle di cui al decreto del Presidente del Consiglio 11/3/</w:t>
      </w:r>
      <w:r w:rsidR="00CE7250">
        <w:t>20</w:t>
      </w:r>
      <w:r>
        <w:t xml:space="preserve">20 nonché a quelle previste dall'ordinanza del </w:t>
      </w:r>
      <w:r w:rsidR="00CE7250">
        <w:t>M</w:t>
      </w:r>
      <w:r>
        <w:t>inistro della Salute del 20/3/20 i cui termini di efficacia, già fissati al 25 marzo 2020, sono entrambi prorogati al 3 aprile 2020", si legge nel testo.</w:t>
      </w:r>
    </w:p>
    <w:p w14:paraId="0F963724" w14:textId="77777777" w:rsidR="00AE6C04" w:rsidRDefault="00AE6C04" w:rsidP="00AE6C04">
      <w:pPr>
        <w:pStyle w:val="Corpotesto"/>
        <w:jc w:val="both"/>
      </w:pPr>
    </w:p>
    <w:p w14:paraId="10CE06D2" w14:textId="777FDC11" w:rsidR="00AE6C04" w:rsidRDefault="003E04DA" w:rsidP="00AE6C04">
      <w:pPr>
        <w:pStyle w:val="Corpotesto"/>
        <w:jc w:val="both"/>
      </w:pPr>
      <w:r>
        <w:t>A seguito del provvedimento del Governo re</w:t>
      </w:r>
      <w:r w:rsidR="00AA63DA">
        <w:t>st</w:t>
      </w:r>
      <w:r>
        <w:t>ano</w:t>
      </w:r>
      <w:r w:rsidR="00AA63DA">
        <w:t xml:space="preserve"> aperte </w:t>
      </w:r>
      <w:r w:rsidRPr="003E04DA">
        <w:rPr>
          <w:b/>
          <w:bCs/>
        </w:rPr>
        <w:t>solo</w:t>
      </w:r>
      <w:r>
        <w:t xml:space="preserve"> </w:t>
      </w:r>
      <w:r w:rsidR="00AA63DA">
        <w:t xml:space="preserve">le attività </w:t>
      </w:r>
      <w:r w:rsidR="00AA63DA">
        <w:t>produttive industriali e commerciali</w:t>
      </w:r>
      <w:r w:rsidR="00AE6C04">
        <w:t xml:space="preserve"> indicate </w:t>
      </w:r>
      <w:r w:rsidR="00AE6C04" w:rsidRPr="00CE7250">
        <w:rPr>
          <w:b/>
          <w:bCs/>
        </w:rPr>
        <w:t>nell’Allegato 1</w:t>
      </w:r>
      <w:r w:rsidR="00AA63DA" w:rsidRPr="00CE7250">
        <w:rPr>
          <w:b/>
          <w:bCs/>
        </w:rPr>
        <w:t xml:space="preserve"> del decreto</w:t>
      </w:r>
      <w:r w:rsidR="00AE6C04">
        <w:t>.</w:t>
      </w:r>
    </w:p>
    <w:p w14:paraId="4AE8563E" w14:textId="77777777" w:rsidR="00AE6C04" w:rsidRDefault="00AE6C04" w:rsidP="00AE6C04">
      <w:pPr>
        <w:pStyle w:val="Corpotesto"/>
        <w:jc w:val="both"/>
      </w:pPr>
    </w:p>
    <w:p w14:paraId="564587DC" w14:textId="77777777" w:rsidR="00CE7250" w:rsidRDefault="00AA63DA" w:rsidP="00AE6C04">
      <w:pPr>
        <w:pStyle w:val="Corpotesto"/>
        <w:jc w:val="both"/>
      </w:pPr>
      <w:r>
        <w:t>Le aziende che vogliono</w:t>
      </w:r>
      <w:r w:rsidR="00AE6C04">
        <w:t xml:space="preserve"> conoscere il codice Ateco della propria impres</w:t>
      </w:r>
      <w:r w:rsidR="003E04DA">
        <w:t>a</w:t>
      </w:r>
      <w:r w:rsidR="00AE6C04">
        <w:t xml:space="preserve"> </w:t>
      </w:r>
      <w:r>
        <w:t>possono</w:t>
      </w:r>
      <w:r w:rsidR="00AE6C04">
        <w:t xml:space="preserve"> consultare</w:t>
      </w:r>
      <w:r w:rsidR="00CE7250">
        <w:t>:</w:t>
      </w:r>
    </w:p>
    <w:p w14:paraId="07170F22" w14:textId="1AFDDB68" w:rsidR="00CE7250" w:rsidRDefault="00AE6C04" w:rsidP="00CE7250">
      <w:pPr>
        <w:pStyle w:val="Corpotesto"/>
        <w:numPr>
          <w:ilvl w:val="0"/>
          <w:numId w:val="3"/>
        </w:numPr>
        <w:jc w:val="both"/>
      </w:pPr>
      <w:r>
        <w:t>il Cassetto digitale</w:t>
      </w:r>
      <w:r w:rsidR="00AA63DA">
        <w:t xml:space="preserve">, </w:t>
      </w:r>
      <w:r w:rsidR="00AA63DA">
        <w:t>servizio on line</w:t>
      </w:r>
      <w:r w:rsidR="00AA63DA">
        <w:t xml:space="preserve"> della Camera di Commerc</w:t>
      </w:r>
      <w:r w:rsidR="003E04DA">
        <w:t>i</w:t>
      </w:r>
      <w:r w:rsidR="00AA63DA">
        <w:t>o</w:t>
      </w:r>
      <w:r w:rsidR="00CE7250">
        <w:t xml:space="preserve"> – </w:t>
      </w:r>
      <w:hyperlink r:id="rId7" w:history="1">
        <w:r w:rsidR="00CE7250" w:rsidRPr="004C1871">
          <w:rPr>
            <w:rStyle w:val="Collegamentoipertestuale"/>
          </w:rPr>
          <w:t>www.lu.camcom.it</w:t>
        </w:r>
      </w:hyperlink>
    </w:p>
    <w:p w14:paraId="30800308" w14:textId="77777777" w:rsidR="00CE7250" w:rsidRDefault="00CE7250" w:rsidP="00CE7250">
      <w:pPr>
        <w:pStyle w:val="Corpotesto"/>
        <w:numPr>
          <w:ilvl w:val="0"/>
          <w:numId w:val="3"/>
        </w:numPr>
        <w:jc w:val="both"/>
      </w:pPr>
      <w:r>
        <w:t>inviare una mail a</w:t>
      </w:r>
      <w:r w:rsidR="00AE6C04">
        <w:t xml:space="preserve"> </w:t>
      </w:r>
      <w:hyperlink r:id="rId8" w:history="1">
        <w:r w:rsidRPr="004C1871">
          <w:rPr>
            <w:rStyle w:val="Collegamentoipertestuale"/>
          </w:rPr>
          <w:t>registro.imprese@lu.camcom.it</w:t>
        </w:r>
      </w:hyperlink>
      <w:r>
        <w:t xml:space="preserve"> </w:t>
      </w:r>
    </w:p>
    <w:p w14:paraId="54D4B6DB" w14:textId="0F1226B2" w:rsidR="00AE6C04" w:rsidRDefault="00CE7250" w:rsidP="00CE7250">
      <w:pPr>
        <w:pStyle w:val="Corpotesto"/>
        <w:numPr>
          <w:ilvl w:val="0"/>
          <w:numId w:val="3"/>
        </w:numPr>
        <w:jc w:val="both"/>
      </w:pPr>
      <w:r>
        <w:t>contattare t</w:t>
      </w:r>
      <w:r w:rsidR="00AE6C04">
        <w:t>elefon</w:t>
      </w:r>
      <w:r>
        <w:t xml:space="preserve">icamente gli sportelli camerali: </w:t>
      </w:r>
      <w:r w:rsidR="00AE6C04">
        <w:t>0583.976. 451 /.452 / .454</w:t>
      </w:r>
    </w:p>
    <w:p w14:paraId="7F77C520" w14:textId="77777777" w:rsidR="00AE6C04" w:rsidRDefault="00AE6C04" w:rsidP="00AE6C04">
      <w:pPr>
        <w:pStyle w:val="Corpotesto"/>
        <w:jc w:val="both"/>
      </w:pPr>
    </w:p>
    <w:p w14:paraId="30D24719" w14:textId="3AC8C128" w:rsidR="00AE6C04" w:rsidRDefault="00AE6C04" w:rsidP="00AE6C04">
      <w:pPr>
        <w:pStyle w:val="Corpotesto"/>
        <w:jc w:val="both"/>
        <w:rPr>
          <w:b/>
          <w:bCs/>
        </w:rPr>
      </w:pPr>
      <w:r w:rsidRPr="003E04DA">
        <w:rPr>
          <w:b/>
          <w:bCs/>
        </w:rPr>
        <w:t>FAQ - Domande frequenti</w:t>
      </w:r>
    </w:p>
    <w:p w14:paraId="42A6EEDA" w14:textId="77777777" w:rsidR="00F82114" w:rsidRPr="003E04DA" w:rsidRDefault="00F82114" w:rsidP="00AE6C04">
      <w:pPr>
        <w:pStyle w:val="Corpotesto"/>
        <w:jc w:val="both"/>
        <w:rPr>
          <w:b/>
          <w:bCs/>
        </w:rPr>
      </w:pPr>
    </w:p>
    <w:p w14:paraId="22C951CF" w14:textId="397EC34C" w:rsidR="00AA63DA" w:rsidRDefault="00AA63DA" w:rsidP="00AE6C04">
      <w:pPr>
        <w:pStyle w:val="Corpotesto"/>
        <w:jc w:val="both"/>
      </w:pPr>
      <w:r>
        <w:t xml:space="preserve">1 - </w:t>
      </w:r>
      <w:r w:rsidR="00AE6C04">
        <w:t>Quali codici ho in visura?</w:t>
      </w:r>
    </w:p>
    <w:p w14:paraId="0DFE6845" w14:textId="5A525727" w:rsidR="00AE6C04" w:rsidRDefault="00AA63DA" w:rsidP="00AA63DA">
      <w:pPr>
        <w:pStyle w:val="Corpotesto"/>
        <w:ind w:firstLine="708"/>
        <w:jc w:val="both"/>
      </w:pPr>
      <w:r w:rsidRPr="00F82114">
        <w:t>Risposta</w:t>
      </w:r>
      <w:r>
        <w:t>: c</w:t>
      </w:r>
      <w:r w:rsidR="00AE6C04">
        <w:t xml:space="preserve">onsultare il tuo Cassetto digitale o contatta </w:t>
      </w:r>
      <w:hyperlink r:id="rId9" w:history="1">
        <w:r w:rsidR="000B0795" w:rsidRPr="004C1871">
          <w:rPr>
            <w:rStyle w:val="Collegamentoipertestuale"/>
          </w:rPr>
          <w:t>registro.imprese@lu.camcom.it</w:t>
        </w:r>
      </w:hyperlink>
      <w:r w:rsidR="000B0795">
        <w:t xml:space="preserve"> </w:t>
      </w:r>
      <w:r w:rsidR="00AE6C04">
        <w:t xml:space="preserve"> - Telefono 0583.976. 451 /.452 / .454</w:t>
      </w:r>
      <w:r w:rsidR="00CE7250">
        <w:t xml:space="preserve"> </w:t>
      </w:r>
      <w:r w:rsidR="000B0795">
        <w:t>–</w:t>
      </w:r>
      <w:r w:rsidR="00CE7250">
        <w:t xml:space="preserve"> </w:t>
      </w:r>
      <w:hyperlink r:id="rId10" w:history="1">
        <w:r w:rsidR="000B0795" w:rsidRPr="004C1871">
          <w:rPr>
            <w:rStyle w:val="Collegamentoipertestuale"/>
          </w:rPr>
          <w:t>www.lu.camcom.it</w:t>
        </w:r>
      </w:hyperlink>
      <w:r w:rsidR="000B0795">
        <w:t xml:space="preserve"> </w:t>
      </w:r>
    </w:p>
    <w:p w14:paraId="61055AF9" w14:textId="77777777" w:rsidR="00F82114" w:rsidRDefault="00F82114" w:rsidP="00AA63DA">
      <w:pPr>
        <w:pStyle w:val="Corpotesto"/>
        <w:jc w:val="both"/>
      </w:pPr>
    </w:p>
    <w:p w14:paraId="03234116" w14:textId="1925FA70" w:rsidR="00AA63DA" w:rsidRDefault="00AA63DA" w:rsidP="00AA63DA">
      <w:pPr>
        <w:pStyle w:val="Corpotesto"/>
        <w:jc w:val="both"/>
      </w:pPr>
      <w:r>
        <w:t xml:space="preserve">2 - </w:t>
      </w:r>
      <w:r w:rsidR="00AE6C04">
        <w:t>Con questo codice posso lavorare?</w:t>
      </w:r>
      <w:r w:rsidRPr="00AA63DA">
        <w:t xml:space="preserve"> </w:t>
      </w:r>
    </w:p>
    <w:p w14:paraId="73F2DEE7" w14:textId="15A08D67" w:rsidR="00AE6C04" w:rsidRDefault="00AA63DA" w:rsidP="00AA63DA">
      <w:pPr>
        <w:pStyle w:val="Corpotesto"/>
        <w:ind w:firstLine="708"/>
        <w:jc w:val="both"/>
      </w:pPr>
      <w:r>
        <w:t xml:space="preserve">Risposta: </w:t>
      </w:r>
      <w:r w:rsidR="00AE6C04">
        <w:t>Consulta in autonomia l'Allegato 1 del Dpcm 22 marzo 202</w:t>
      </w:r>
    </w:p>
    <w:p w14:paraId="3A12A928" w14:textId="77777777" w:rsidR="00F82114" w:rsidRDefault="00F82114" w:rsidP="00AE6C04">
      <w:pPr>
        <w:pStyle w:val="Corpotesto"/>
        <w:jc w:val="both"/>
      </w:pPr>
    </w:p>
    <w:p w14:paraId="19D79824" w14:textId="6DD8F853" w:rsidR="00AA63DA" w:rsidRDefault="00AA63DA" w:rsidP="00AE6C04">
      <w:pPr>
        <w:pStyle w:val="Corpotesto"/>
        <w:jc w:val="both"/>
      </w:pPr>
      <w:r>
        <w:t xml:space="preserve">3 - </w:t>
      </w:r>
      <w:r w:rsidR="00AE6C04">
        <w:t>Devo avere un altro codice in visura</w:t>
      </w:r>
      <w:r w:rsidR="00CE7250">
        <w:t>,</w:t>
      </w:r>
      <w:r w:rsidR="00AE6C04">
        <w:t xml:space="preserve"> perch</w:t>
      </w:r>
      <w:r>
        <w:t>è</w:t>
      </w:r>
      <w:r w:rsidR="00AE6C04">
        <w:t xml:space="preserve"> svolgo un'attività che per il Decreto è consentito svolgere</w:t>
      </w:r>
      <w:r w:rsidR="000B0795">
        <w:t>,</w:t>
      </w:r>
      <w:r w:rsidR="00AE6C04">
        <w:t xml:space="preserve"> ma</w:t>
      </w:r>
      <w:r w:rsidR="000B0795">
        <w:t xml:space="preserve"> che</w:t>
      </w:r>
      <w:r w:rsidR="00AE6C04">
        <w:t xml:space="preserve"> non ho mai dichiarato? </w:t>
      </w:r>
    </w:p>
    <w:p w14:paraId="6D4104FC" w14:textId="432E0B70" w:rsidR="00F82114" w:rsidRDefault="00AA63DA" w:rsidP="00F82114">
      <w:pPr>
        <w:pStyle w:val="Corpotesto"/>
        <w:ind w:firstLine="708"/>
        <w:jc w:val="both"/>
      </w:pPr>
      <w:r>
        <w:t xml:space="preserve">Risposta: </w:t>
      </w:r>
      <w:r w:rsidR="00AE6C04">
        <w:t xml:space="preserve">Si seguono le regole ordinarie per comunicazioni di inizio attività al Registro Imprese. Nel caso di attività regolamentate gestite dalla Camera di Commercio contattare </w:t>
      </w:r>
      <w:hyperlink r:id="rId11" w:history="1">
        <w:r w:rsidR="00CE7250" w:rsidRPr="004C1871">
          <w:rPr>
            <w:rStyle w:val="Collegamentoipertestuale"/>
          </w:rPr>
          <w:t>artigianato@lu.camcom.it</w:t>
        </w:r>
      </w:hyperlink>
      <w:r w:rsidR="00CE7250">
        <w:t xml:space="preserve"> </w:t>
      </w:r>
      <w:r w:rsidR="00F82114">
        <w:t xml:space="preserve">. </w:t>
      </w:r>
      <w:r w:rsidR="00F82114">
        <w:t>Nei casi di seguito indicati è consentito l'esercizio delle attività produttive, previa comunicazione al Prefetto:</w:t>
      </w:r>
      <w:r w:rsidR="00F82114">
        <w:t xml:space="preserve"> </w:t>
      </w:r>
    </w:p>
    <w:p w14:paraId="46DAB189" w14:textId="5102129A" w:rsidR="00F82114" w:rsidRDefault="00F82114" w:rsidP="00F82114">
      <w:pPr>
        <w:pStyle w:val="Corpotesto"/>
        <w:ind w:firstLine="708"/>
        <w:jc w:val="both"/>
      </w:pPr>
      <w:r>
        <w:t>1) attività funzionali ad assicurare le filiere delle attività di cui all'allegato 1 nonché dei servizi di pubblica utilità e dei servi</w:t>
      </w:r>
      <w:r w:rsidR="002A6EDA">
        <w:t>zi</w:t>
      </w:r>
      <w:bookmarkStart w:id="0" w:name="_GoBack"/>
      <w:bookmarkEnd w:id="0"/>
      <w:r>
        <w:t xml:space="preserve"> essenziali;</w:t>
      </w:r>
    </w:p>
    <w:p w14:paraId="4ED9ACCF" w14:textId="77777777" w:rsidR="00F82114" w:rsidRDefault="00F82114" w:rsidP="00F82114">
      <w:pPr>
        <w:pStyle w:val="Corpotesto"/>
        <w:ind w:firstLine="708"/>
        <w:jc w:val="both"/>
      </w:pPr>
      <w:r>
        <w:t>2) attività degli impianti a ciclo produttivo continuo, dalla cui interruzione derivi un grave pregiudizio all'impianto stesso o un pericolo di incidenti.</w:t>
      </w:r>
    </w:p>
    <w:p w14:paraId="0FC76B73" w14:textId="77777777" w:rsidR="00F82114" w:rsidRDefault="00F82114" w:rsidP="00F82114">
      <w:pPr>
        <w:pStyle w:val="Corpotesto"/>
        <w:ind w:firstLine="708"/>
        <w:jc w:val="both"/>
      </w:pPr>
    </w:p>
    <w:p w14:paraId="7071E3FB" w14:textId="77777777" w:rsidR="00F82114" w:rsidRDefault="00F82114" w:rsidP="00F82114">
      <w:pPr>
        <w:pStyle w:val="Corpotesto"/>
        <w:ind w:firstLine="708"/>
        <w:jc w:val="both"/>
      </w:pPr>
      <w:r>
        <w:t>Sono consentite le attività dell'industria dell'aerospazio e della difesa, nonché le altre attività di rilevanza strategica per l'economia nazionale, previa autorizzazione del Prefetto della provincia ove sono ubicate le attività produttive.</w:t>
      </w:r>
    </w:p>
    <w:p w14:paraId="37B5CC15" w14:textId="1C501240" w:rsidR="00AE6C04" w:rsidRPr="00CD4050" w:rsidRDefault="00F82114" w:rsidP="00F82114">
      <w:pPr>
        <w:pStyle w:val="Corpotesto"/>
        <w:ind w:firstLine="708"/>
        <w:jc w:val="both"/>
      </w:pPr>
      <w:r>
        <w:t>Le comunicazioni e le richieste di autorizzazione devono essere sottoscritte dal rappresentante dell'impresa, devono indicare a quali dei casi legittimanti previsti dal D.P.C.M. intendono riferirsi e devono recare una dettagliata motivazione. Le stesse devono essere trasmesse al seguente indirizzo di posta elettronica:</w:t>
      </w:r>
      <w:r>
        <w:t xml:space="preserve"> </w:t>
      </w:r>
      <w:hyperlink r:id="rId12" w:history="1">
        <w:r w:rsidRPr="004C1871">
          <w:rPr>
            <w:rStyle w:val="Collegamentoipertestuale"/>
          </w:rPr>
          <w:t>prefettura.lucca@interno.it</w:t>
        </w:r>
      </w:hyperlink>
      <w:r>
        <w:t xml:space="preserve"> </w:t>
      </w:r>
    </w:p>
    <w:p w14:paraId="23E2E8E6" w14:textId="7A4FCF84" w:rsidR="00D43D6B" w:rsidRPr="00CD4050" w:rsidRDefault="00D43D6B" w:rsidP="00D43D6B">
      <w:pPr>
        <w:pStyle w:val="Corpotesto"/>
        <w:jc w:val="both"/>
      </w:pPr>
    </w:p>
    <w:p w14:paraId="091689A8" w14:textId="0234626A" w:rsidR="006A1FD2" w:rsidRPr="00CD4050" w:rsidRDefault="006A1FD2" w:rsidP="00CD4050">
      <w:pPr>
        <w:pStyle w:val="Corpotesto"/>
        <w:jc w:val="both"/>
      </w:pPr>
    </w:p>
    <w:tbl>
      <w:tblPr>
        <w:tblpPr w:leftFromText="141" w:rightFromText="141" w:vertAnchor="text" w:horzAnchor="margin" w:tblpY="943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15"/>
        <w:gridCol w:w="3566"/>
      </w:tblGrid>
      <w:tr w:rsidR="00050361" w:rsidRPr="00912EDA" w14:paraId="3ADCC96B" w14:textId="77777777" w:rsidTr="00D302A8">
        <w:trPr>
          <w:trHeight w:val="683"/>
        </w:trPr>
        <w:tc>
          <w:tcPr>
            <w:tcW w:w="6015" w:type="dxa"/>
            <w:shd w:val="clear" w:color="auto" w:fill="auto"/>
          </w:tcPr>
          <w:p w14:paraId="559749E9" w14:textId="77777777" w:rsidR="00050361" w:rsidRPr="00912EDA" w:rsidRDefault="00050361" w:rsidP="00D302A8">
            <w:pPr>
              <w:pStyle w:val="Contenutotabella"/>
              <w:rPr>
                <w:rFonts w:ascii="Verdana" w:hAnsi="Verdana"/>
              </w:rPr>
            </w:pPr>
            <w:r w:rsidRPr="00912EDA">
              <w:rPr>
                <w:rFonts w:ascii="Verdana" w:hAnsi="Verdana"/>
                <w:b/>
                <w:bCs/>
                <w:sz w:val="18"/>
                <w:szCs w:val="18"/>
              </w:rPr>
              <w:t>Ufficio Stampa – Relazioni Esterne</w:t>
            </w:r>
          </w:p>
          <w:p w14:paraId="27FB4ECE" w14:textId="77777777" w:rsidR="00050361" w:rsidRPr="00912EDA" w:rsidRDefault="00050361" w:rsidP="00D302A8">
            <w:pPr>
              <w:pStyle w:val="Contenutotabella"/>
              <w:rPr>
                <w:rFonts w:ascii="Verdana" w:hAnsi="Verdana"/>
              </w:rPr>
            </w:pPr>
            <w:r w:rsidRPr="00912EDA">
              <w:rPr>
                <w:rFonts w:ascii="Verdana" w:hAnsi="Verdana"/>
                <w:sz w:val="18"/>
                <w:szCs w:val="18"/>
              </w:rPr>
              <w:t>Francesca Sargenti</w:t>
            </w:r>
          </w:p>
          <w:p w14:paraId="6F0B0289" w14:textId="77777777" w:rsidR="00050361" w:rsidRPr="00912EDA" w:rsidRDefault="00050361" w:rsidP="00D302A8">
            <w:pPr>
              <w:pStyle w:val="Contenutotabella"/>
              <w:rPr>
                <w:rFonts w:ascii="Verdana" w:hAnsi="Verdana"/>
              </w:rPr>
            </w:pPr>
            <w:r w:rsidRPr="00912EDA">
              <w:rPr>
                <w:rFonts w:ascii="Verdana" w:hAnsi="Verdana"/>
                <w:sz w:val="18"/>
                <w:szCs w:val="18"/>
              </w:rPr>
              <w:t>Tel. +39 0583 976.686 - cell. +39 338 7768286</w:t>
            </w:r>
          </w:p>
        </w:tc>
        <w:tc>
          <w:tcPr>
            <w:tcW w:w="3566" w:type="dxa"/>
            <w:shd w:val="clear" w:color="auto" w:fill="auto"/>
          </w:tcPr>
          <w:p w14:paraId="146D2979" w14:textId="77777777" w:rsidR="00050361" w:rsidRPr="00912EDA" w:rsidRDefault="00050361" w:rsidP="00D302A8">
            <w:pPr>
              <w:jc w:val="right"/>
              <w:rPr>
                <w:rFonts w:ascii="Verdana" w:hAnsi="Verdana" w:cs="Verdana"/>
                <w:sz w:val="22"/>
                <w:szCs w:val="22"/>
              </w:rPr>
            </w:pPr>
            <w:r w:rsidRPr="00912EDA">
              <w:rPr>
                <w:rFonts w:ascii="Verdana" w:hAnsi="Verdana"/>
                <w:noProof/>
              </w:rPr>
              <w:drawing>
                <wp:inline distT="0" distB="0" distL="0" distR="0" wp14:anchorId="5F3F4052" wp14:editId="18936E1F">
                  <wp:extent cx="219075" cy="219075"/>
                  <wp:effectExtent l="0" t="0" r="0" b="0"/>
                  <wp:docPr id="2" name="Immagine 2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00" t="-500" r="-500" b="-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EDA">
              <w:rPr>
                <w:rFonts w:ascii="Verdana" w:eastAsia="Calibri" w:hAnsi="Verdana" w:cs="Calibri"/>
                <w:b/>
              </w:rPr>
              <w:t xml:space="preserve"> </w:t>
            </w:r>
            <w:r w:rsidRPr="00912EDA">
              <w:rPr>
                <w:rFonts w:ascii="Verdana" w:hAnsi="Verdana"/>
                <w:noProof/>
              </w:rPr>
              <w:drawing>
                <wp:inline distT="0" distB="0" distL="0" distR="0" wp14:anchorId="6AF4570D" wp14:editId="3ABC8BFA">
                  <wp:extent cx="228600" cy="228600"/>
                  <wp:effectExtent l="0" t="0" r="0" b="0"/>
                  <wp:docPr id="3" name="Immagine 3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00" t="-500" r="-500" b="-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EDA">
              <w:rPr>
                <w:rFonts w:ascii="Verdana" w:eastAsia="Calibri" w:hAnsi="Verdana" w:cs="Calibri"/>
                <w:b/>
              </w:rPr>
              <w:t xml:space="preserve"> </w:t>
            </w:r>
            <w:r w:rsidRPr="00912EDA">
              <w:rPr>
                <w:rFonts w:ascii="Verdana" w:hAnsi="Verdana"/>
                <w:noProof/>
              </w:rPr>
              <w:drawing>
                <wp:inline distT="0" distB="0" distL="0" distR="0" wp14:anchorId="6E52D234" wp14:editId="7A5713AB">
                  <wp:extent cx="228600" cy="228600"/>
                  <wp:effectExtent l="0" t="0" r="0" b="0"/>
                  <wp:docPr id="4" name="Immagine 4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81" t="-581" r="-581" b="-5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EDA">
              <w:rPr>
                <w:rFonts w:ascii="Verdana" w:hAnsi="Verdana"/>
                <w:noProof/>
              </w:rPr>
              <w:drawing>
                <wp:inline distT="0" distB="0" distL="0" distR="0" wp14:anchorId="799A6DD8" wp14:editId="3474F8DF">
                  <wp:extent cx="428625" cy="228600"/>
                  <wp:effectExtent l="0" t="0" r="0" b="0"/>
                  <wp:docPr id="5" name="Immagine 5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17" t="-775" r="-417" b="-7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27EC22" w14:textId="77777777" w:rsidR="00050361" w:rsidRPr="00C417C0" w:rsidRDefault="00050361" w:rsidP="00050361">
      <w:pPr>
        <w:pStyle w:val="Corpotesto"/>
        <w:spacing w:after="283"/>
        <w:rPr>
          <w:sz w:val="20"/>
          <w:szCs w:val="20"/>
          <w:shd w:val="clear" w:color="auto" w:fill="FFFFFF"/>
        </w:rPr>
      </w:pPr>
    </w:p>
    <w:p w14:paraId="6D9A9B28" w14:textId="77777777" w:rsidR="00050361" w:rsidRDefault="00050361" w:rsidP="00050361">
      <w:pPr>
        <w:pStyle w:val="Titolo7"/>
        <w:jc w:val="center"/>
      </w:pPr>
    </w:p>
    <w:p w14:paraId="0D83B30D" w14:textId="77777777" w:rsidR="00050361" w:rsidRPr="00050361" w:rsidRDefault="00050361" w:rsidP="00050361">
      <w:pPr>
        <w:pStyle w:val="Rientrocorpodeltesto"/>
        <w:ind w:firstLine="0"/>
        <w:rPr>
          <w:rFonts w:cs="Verdana"/>
          <w:i w:val="0"/>
          <w:iCs w:val="0"/>
        </w:rPr>
      </w:pPr>
    </w:p>
    <w:sectPr w:rsidR="00050361" w:rsidRPr="00050361" w:rsidSect="00D43D6B">
      <w:headerReference w:type="default" r:id="rId21"/>
      <w:footerReference w:type="default" r:id="rId22"/>
      <w:footnotePr>
        <w:pos w:val="beneathText"/>
      </w:footnotePr>
      <w:pgSz w:w="11906" w:h="16838"/>
      <w:pgMar w:top="1985" w:right="1134" w:bottom="1985" w:left="1134" w:header="708" w:footer="3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D2E7D" w14:textId="77777777" w:rsidR="001B23F6" w:rsidRDefault="00050361">
      <w:r>
        <w:separator/>
      </w:r>
    </w:p>
  </w:endnote>
  <w:endnote w:type="continuationSeparator" w:id="0">
    <w:p w14:paraId="088ADBC5" w14:textId="77777777" w:rsidR="001B23F6" w:rsidRDefault="0005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1986E" w14:textId="77777777" w:rsidR="001B23F6" w:rsidRDefault="00050361">
    <w:pPr>
      <w:jc w:val="center"/>
      <w:rPr>
        <w:rFonts w:ascii="Arial Narrow" w:hAnsi="Arial Narrow" w:cs="Arial Narrow"/>
        <w:color w:val="A09289"/>
        <w:sz w:val="16"/>
      </w:rPr>
    </w:pPr>
    <w:r>
      <w:rPr>
        <w:rFonts w:ascii="Arial Narrow" w:hAnsi="Arial Narrow" w:cs="Arial Narrow"/>
        <w:b/>
        <w:color w:val="A09289"/>
        <w:sz w:val="16"/>
      </w:rPr>
      <w:t xml:space="preserve">Camera di Commercio Industria Artigianato Agricoltura di Lucca - </w:t>
    </w:r>
    <w:r>
      <w:rPr>
        <w:rFonts w:ascii="Arial Narrow" w:hAnsi="Arial Narrow" w:cs="Arial Narrow"/>
        <w:color w:val="A09289"/>
        <w:sz w:val="16"/>
      </w:rPr>
      <w:t>Corte Campana, 10 - 55100 Lucca - T +39 0583 9765   F +39 0583 199 99 82</w:t>
    </w:r>
  </w:p>
  <w:p w14:paraId="287178AC" w14:textId="77777777" w:rsidR="001B23F6" w:rsidRDefault="00050361">
    <w:pPr>
      <w:ind w:left="851"/>
      <w:jc w:val="center"/>
      <w:rPr>
        <w:lang w:val="en-GB"/>
      </w:rPr>
    </w:pPr>
    <w:r>
      <w:rPr>
        <w:rFonts w:ascii="Arial Narrow" w:hAnsi="Arial Narrow" w:cs="Arial Narrow"/>
        <w:color w:val="A09289"/>
        <w:sz w:val="16"/>
        <w:lang w:val="en-GB"/>
      </w:rPr>
      <w:t>cameracommercio@lu.camcom.it  - p.e.c. camera.commercio.lucca@lu.legalmail.camcom.it - www.lu.camcom.it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980F2" w14:textId="77777777" w:rsidR="001B23F6" w:rsidRDefault="00050361">
      <w:r>
        <w:separator/>
      </w:r>
    </w:p>
  </w:footnote>
  <w:footnote w:type="continuationSeparator" w:id="0">
    <w:p w14:paraId="1A07B736" w14:textId="77777777" w:rsidR="001B23F6" w:rsidRDefault="00050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F26E9" w14:textId="4AF7FF30" w:rsidR="001B23F6" w:rsidRDefault="006A3638">
    <w:pPr>
      <w:pStyle w:val="Intestazione"/>
      <w:rPr>
        <w:rFonts w:ascii="Verdana" w:hAnsi="Verdana" w:cs="Verdana"/>
        <w:color w:val="808080"/>
        <w:spacing w:val="20"/>
        <w:kern w:val="1"/>
        <w:sz w:val="36"/>
        <w:lang w:val="pt-PT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113CF6D" wp14:editId="70320BB5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978025" cy="537845"/>
          <wp:effectExtent l="0" t="0" r="0" b="0"/>
          <wp:wrapTight wrapText="bothSides">
            <wp:wrapPolygon edited="0">
              <wp:start x="0" y="0"/>
              <wp:lineTo x="0" y="20656"/>
              <wp:lineTo x="21427" y="20656"/>
              <wp:lineTo x="21427" y="0"/>
              <wp:lineTo x="0" y="0"/>
            </wp:wrapPolygon>
          </wp:wrapTight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5378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0361">
      <w:rPr>
        <w:rFonts w:ascii="Verdana" w:eastAsia="Verdana" w:hAnsi="Verdana" w:cs="Verdana"/>
        <w:color w:val="808080"/>
        <w:spacing w:val="20"/>
        <w:kern w:val="1"/>
        <w:sz w:val="36"/>
        <w:lang w:val="pt-PT"/>
      </w:rPr>
      <w:t xml:space="preserve"> </w:t>
    </w:r>
    <w:r w:rsidR="00050361">
      <w:rPr>
        <w:rFonts w:ascii="Verdana" w:hAnsi="Verdana" w:cs="Verdana"/>
        <w:color w:val="808080"/>
        <w:spacing w:val="20"/>
        <w:kern w:val="1"/>
        <w:sz w:val="36"/>
        <w:lang w:val="pt-PT"/>
      </w:rPr>
      <w:tab/>
    </w:r>
    <w:r w:rsidR="00050361">
      <w:rPr>
        <w:rFonts w:ascii="Verdana" w:hAnsi="Verdana" w:cs="Verdana"/>
        <w:color w:val="808080"/>
        <w:spacing w:val="20"/>
        <w:kern w:val="1"/>
        <w:sz w:val="36"/>
        <w:lang w:val="pt-PT"/>
      </w:rPr>
      <w:tab/>
      <w:t>comunicato stampa</w:t>
    </w:r>
  </w:p>
  <w:p w14:paraId="23B492A3" w14:textId="77777777" w:rsidR="001B23F6" w:rsidRDefault="001B23F6">
    <w:pPr>
      <w:pStyle w:val="Intestazione"/>
      <w:rPr>
        <w:rFonts w:ascii="Verdana" w:hAnsi="Verdana" w:cs="Verdana"/>
        <w:color w:val="808080"/>
        <w:spacing w:val="20"/>
        <w:kern w:val="1"/>
        <w:sz w:val="36"/>
        <w:lang w:val="pt-PT"/>
      </w:rPr>
    </w:pPr>
  </w:p>
  <w:p w14:paraId="616A3075" w14:textId="77777777" w:rsidR="001B23F6" w:rsidRDefault="00050361">
    <w:pPr>
      <w:pStyle w:val="Intestazione"/>
    </w:pPr>
    <w:r>
      <w:rPr>
        <w:rFonts w:ascii="Verdana" w:hAnsi="Verdana" w:cs="Verdana"/>
        <w:color w:val="808080"/>
        <w:spacing w:val="20"/>
        <w:kern w:val="1"/>
        <w:sz w:val="36"/>
        <w:lang w:val="pt-PT"/>
      </w:rPr>
      <w:tab/>
    </w:r>
    <w:r>
      <w:rPr>
        <w:rFonts w:ascii="Verdana" w:hAnsi="Verdana" w:cs="Verdana"/>
        <w:color w:val="808080"/>
        <w:spacing w:val="20"/>
        <w:kern w:val="1"/>
        <w:sz w:val="36"/>
        <w:lang w:val="pt-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6D7292"/>
    <w:multiLevelType w:val="hybridMultilevel"/>
    <w:tmpl w:val="5112B972"/>
    <w:lvl w:ilvl="0" w:tplc="A0C40BF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9157A"/>
    <w:multiLevelType w:val="hybridMultilevel"/>
    <w:tmpl w:val="5A18BB8A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38"/>
    <w:rsid w:val="00050361"/>
    <w:rsid w:val="000B0795"/>
    <w:rsid w:val="000D349A"/>
    <w:rsid w:val="001B23F6"/>
    <w:rsid w:val="002A6EDA"/>
    <w:rsid w:val="002F6FEF"/>
    <w:rsid w:val="003E04DA"/>
    <w:rsid w:val="00642A78"/>
    <w:rsid w:val="006A1FD2"/>
    <w:rsid w:val="006A3638"/>
    <w:rsid w:val="007F589D"/>
    <w:rsid w:val="008C5088"/>
    <w:rsid w:val="00AA63DA"/>
    <w:rsid w:val="00AE6C04"/>
    <w:rsid w:val="00C3562A"/>
    <w:rsid w:val="00CD09BA"/>
    <w:rsid w:val="00CD4050"/>
    <w:rsid w:val="00CE7250"/>
    <w:rsid w:val="00D14B96"/>
    <w:rsid w:val="00D43D6B"/>
    <w:rsid w:val="00D94A96"/>
    <w:rsid w:val="00E44D1D"/>
    <w:rsid w:val="00F637DC"/>
    <w:rsid w:val="00F8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604F142C"/>
  <w15:chartTrackingRefBased/>
  <w15:docId w15:val="{CD1A121E-F404-4E85-A509-2B6818E9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MS Mincho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 w:cs="Arial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eastAsia="Times New Roman" w:hAnsi="Arial" w:cs="Arial"/>
      <w:b/>
      <w:bCs/>
      <w:sz w:val="20"/>
    </w:rPr>
  </w:style>
  <w:style w:type="paragraph" w:styleId="Titolo3">
    <w:name w:val="heading 3"/>
    <w:basedOn w:val="Normale"/>
    <w:next w:val="Corpotesto"/>
    <w:qFormat/>
    <w:p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bCs/>
      <w:color w:val="000000"/>
      <w:sz w:val="29"/>
      <w:szCs w:val="29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Verdana" w:hAnsi="Verdana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Verdana" w:hAnsi="Verdana"/>
      <w:b/>
      <w:bCs/>
      <w:sz w:val="32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rFonts w:ascii="Arial" w:eastAsia="Times New Roman" w:hAnsi="Arial" w:cs="Arial"/>
      <w:sz w:val="22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Verdana" w:hAnsi="Verdana"/>
      <w:b/>
      <w:b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rFonts w:ascii="Verdana" w:hAnsi="Verdana" w:cs="Verdana"/>
      <w:sz w:val="2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MS Mincho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-Caratterepredefinitoparagrafo">
    <w:name w:val="WW-Carattere predefinito paragrafo"/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filtrilabel">
    <w:name w:val="filtrilabel"/>
    <w:basedOn w:val="WW-Caratterepredefinitoparagrafo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bsatz-Standardschriftart">
    <w:name w:val="Absatz-Standardschriftart"/>
  </w:style>
  <w:style w:type="character" w:styleId="Enfasicorsivo">
    <w:name w:val="Emphasis"/>
    <w:qFormat/>
    <w:rPr>
      <w:i/>
      <w:iCs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</w:rPr>
  </w:style>
  <w:style w:type="paragraph" w:styleId="NormaleWeb">
    <w:name w:val="Normal (Web)"/>
    <w:basedOn w:val="Normale"/>
    <w:semiHidden/>
    <w:pPr>
      <w:spacing w:before="280" w:after="280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jc w:val="both"/>
    </w:pPr>
  </w:style>
  <w:style w:type="paragraph" w:styleId="Corpodeltesto3">
    <w:name w:val="Body Text 3"/>
    <w:basedOn w:val="Normale"/>
    <w:semiHidden/>
    <w:pPr>
      <w:jc w:val="both"/>
    </w:pPr>
    <w:rPr>
      <w:rFonts w:ascii="Verdana" w:hAnsi="Verdana" w:cs="Verdana"/>
      <w:sz w:val="22"/>
    </w:rPr>
  </w:style>
  <w:style w:type="paragraph" w:customStyle="1" w:styleId="bodytext">
    <w:name w:val="bodytext"/>
    <w:basedOn w:val="Normale"/>
    <w:pPr>
      <w:spacing w:before="280" w:after="280"/>
    </w:pPr>
    <w:rPr>
      <w:rFonts w:eastAsia="Times New Roman"/>
    </w:rPr>
  </w:style>
  <w:style w:type="character" w:customStyle="1" w:styleId="apple-converted-space">
    <w:name w:val="apple-converted-space"/>
    <w:basedOn w:val="Carpredefinitoparagrafo"/>
  </w:style>
  <w:style w:type="character" w:customStyle="1" w:styleId="mk-love-count">
    <w:name w:val="mk-love-count"/>
    <w:basedOn w:val="Carpredefinitoparagrafo"/>
  </w:style>
  <w:style w:type="paragraph" w:styleId="Rientrocorpodeltesto">
    <w:name w:val="Body Text Indent"/>
    <w:basedOn w:val="Normale"/>
    <w:semiHidden/>
    <w:pPr>
      <w:spacing w:line="276" w:lineRule="auto"/>
      <w:ind w:firstLine="706"/>
      <w:jc w:val="both"/>
    </w:pPr>
    <w:rPr>
      <w:rFonts w:ascii="Verdana" w:hAnsi="Verdana"/>
      <w:i/>
      <w:iCs/>
      <w:sz w:val="22"/>
      <w:szCs w:val="20"/>
    </w:rPr>
  </w:style>
  <w:style w:type="character" w:customStyle="1" w:styleId="element-invisible">
    <w:name w:val="element-invisible"/>
    <w:basedOn w:val="Carpredefinitoparagrafo"/>
  </w:style>
  <w:style w:type="paragraph" w:customStyle="1" w:styleId="Contenutotabella">
    <w:name w:val="Contenuto tabella"/>
    <w:basedOn w:val="Normale"/>
    <w:rsid w:val="00050361"/>
    <w:pPr>
      <w:suppressLineNumbers/>
    </w:pPr>
    <w:rPr>
      <w:rFonts w:ascii="Arial" w:eastAsia="Times New Roman" w:hAnsi="Arial"/>
      <w:kern w:val="2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0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o.imprese@lu.camcom.it" TargetMode="External"/><Relationship Id="rId13" Type="http://schemas.openxmlformats.org/officeDocument/2006/relationships/hyperlink" Target="http://www.lu.camcom.it/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lu.camcom.it" TargetMode="External"/><Relationship Id="rId12" Type="http://schemas.openxmlformats.org/officeDocument/2006/relationships/hyperlink" Target="mailto:prefettura.lucca@interno.it" TargetMode="External"/><Relationship Id="rId17" Type="http://schemas.openxmlformats.org/officeDocument/2006/relationships/hyperlink" Target="https://www.facebook.com/CameraCommercioLucca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tigianato@lu.camcom.i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info@lu.camcom.i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u.camcom.it" TargetMode="External"/><Relationship Id="rId19" Type="http://schemas.openxmlformats.org/officeDocument/2006/relationships/hyperlink" Target="https://www.youtube.com/user/CCIAALuc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istro.imprese@lu.camcom.it" TargetMode="External"/><Relationship Id="rId14" Type="http://schemas.openxmlformats.org/officeDocument/2006/relationships/image" Target="media/image1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Impresa Donna: in provincia di Lucca +0,4% le aziende “rosa”</vt:lpstr>
    </vt:vector>
  </TitlesOfParts>
  <Company>CCIAA di Lucca</Company>
  <LinksUpToDate>false</LinksUpToDate>
  <CharactersWithSpaces>3426</CharactersWithSpaces>
  <SharedDoc>false</SharedDoc>
  <HLinks>
    <vt:vector size="12" baseType="variant">
      <vt:variant>
        <vt:i4>7405655</vt:i4>
      </vt:variant>
      <vt:variant>
        <vt:i4>3</vt:i4>
      </vt:variant>
      <vt:variant>
        <vt:i4>0</vt:i4>
      </vt:variant>
      <vt:variant>
        <vt:i4>5</vt:i4>
      </vt:variant>
      <vt:variant>
        <vt:lpwstr>mailto:segreteria.generale@lu.camcom.it</vt:lpwstr>
      </vt:variant>
      <vt:variant>
        <vt:lpwstr/>
      </vt:variant>
      <vt:variant>
        <vt:i4>4194334</vt:i4>
      </vt:variant>
      <vt:variant>
        <vt:i4>0</vt:i4>
      </vt:variant>
      <vt:variant>
        <vt:i4>0</vt:i4>
      </vt:variant>
      <vt:variant>
        <vt:i4>5</vt:i4>
      </vt:variant>
      <vt:variant>
        <vt:lpwstr>http://www.lu.camcom.it/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Impresa Donna: in provincia di Lucca +0,4% le aziende “rosa”</dc:title>
  <dc:subject/>
  <dc:creator>Camera di Commercio di Lucca</dc:creator>
  <cp:keywords/>
  <cp:lastModifiedBy>Ufficio Relazione Esterne</cp:lastModifiedBy>
  <cp:revision>8</cp:revision>
  <cp:lastPrinted>2017-12-13T11:25:00Z</cp:lastPrinted>
  <dcterms:created xsi:type="dcterms:W3CDTF">2020-03-23T11:16:00Z</dcterms:created>
  <dcterms:modified xsi:type="dcterms:W3CDTF">2020-03-23T12:04:00Z</dcterms:modified>
</cp:coreProperties>
</file>