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3275F" w14:textId="77777777" w:rsidR="001B23F6" w:rsidRDefault="00050361">
      <w:pPr>
        <w:pStyle w:val="Titolo8"/>
        <w:jc w:val="center"/>
      </w:pPr>
      <w:r>
        <w:t>Ultimi giorni per iscriversi al bando</w:t>
      </w:r>
    </w:p>
    <w:p w14:paraId="7B2A5009" w14:textId="77777777" w:rsidR="001B23F6" w:rsidRDefault="00050361">
      <w:pPr>
        <w:pStyle w:val="Titolo8"/>
        <w:jc w:val="center"/>
      </w:pPr>
      <w:r>
        <w:t xml:space="preserve">Premiazione Fedeltà al Lavoro e del Progresso economico </w:t>
      </w:r>
    </w:p>
    <w:p w14:paraId="214D5206" w14:textId="77777777" w:rsidR="001B23F6" w:rsidRDefault="00050361">
      <w:pPr>
        <w:pStyle w:val="Titolo8"/>
        <w:tabs>
          <w:tab w:val="left" w:pos="7335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</w:p>
    <w:p w14:paraId="2E506142" w14:textId="164C5B1E" w:rsidR="001B23F6" w:rsidRDefault="00050361">
      <w:pPr>
        <w:pStyle w:val="Titolo8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Le domande devono pervenire entro mercoledì 15 gennaio alla Commercio di Lucca </w:t>
      </w:r>
    </w:p>
    <w:p w14:paraId="5CAFF9D7" w14:textId="77777777" w:rsidR="001B23F6" w:rsidRDefault="001B23F6"/>
    <w:p w14:paraId="66109747" w14:textId="77777777" w:rsidR="001B23F6" w:rsidRDefault="001B23F6">
      <w:pPr>
        <w:jc w:val="both"/>
        <w:rPr>
          <w:rFonts w:ascii="Verdana" w:hAnsi="Verdana" w:cs="Verdana"/>
          <w:b/>
          <w:bCs/>
          <w:sz w:val="28"/>
          <w:szCs w:val="20"/>
        </w:rPr>
      </w:pPr>
    </w:p>
    <w:p w14:paraId="25886765" w14:textId="350B51A9" w:rsidR="001B23F6" w:rsidRDefault="00050361">
      <w:pPr>
        <w:pStyle w:val="Rientrocorpodeltesto"/>
        <w:ind w:firstLine="0"/>
        <w:rPr>
          <w:rFonts w:cs="Verdana"/>
          <w:i w:val="0"/>
          <w:iCs w:val="0"/>
        </w:rPr>
      </w:pPr>
      <w:r>
        <w:rPr>
          <w:rFonts w:cs="Verdana"/>
        </w:rPr>
        <w:t>Lucca, 10 gennaio 20</w:t>
      </w:r>
      <w:r w:rsidR="00642A78">
        <w:rPr>
          <w:rFonts w:cs="Verdana"/>
        </w:rPr>
        <w:t>20</w:t>
      </w:r>
      <w:bookmarkStart w:id="0" w:name="_GoBack"/>
      <w:bookmarkEnd w:id="0"/>
      <w:r>
        <w:rPr>
          <w:rFonts w:cs="Verdana"/>
        </w:rPr>
        <w:t xml:space="preserve">– </w:t>
      </w:r>
      <w:r>
        <w:rPr>
          <w:rFonts w:cs="Verdana"/>
          <w:i w:val="0"/>
          <w:iCs w:val="0"/>
        </w:rPr>
        <w:t xml:space="preserve">Sono ancora aperte le iscrizioni per partecipare al bando </w:t>
      </w:r>
      <w:r>
        <w:rPr>
          <w:rFonts w:cs="Verdana"/>
          <w:b/>
          <w:bCs/>
          <w:i w:val="0"/>
          <w:iCs w:val="0"/>
        </w:rPr>
        <w:t>Fedeltà al Lavoro e del Progresso economico</w:t>
      </w:r>
      <w:r>
        <w:rPr>
          <w:rFonts w:cs="Verdana"/>
          <w:i w:val="0"/>
          <w:iCs w:val="0"/>
        </w:rPr>
        <w:t>, indetto annualmente dalla Camera di Commercio di Lucca che premia lavoratori dipendenti nel settore privato, imprenditori, amministratori e imprese riconoscendo il proprio impegno lavorativo a sostegno dell’economia del territorio.</w:t>
      </w:r>
    </w:p>
    <w:p w14:paraId="7CF3570B" w14:textId="77777777" w:rsidR="001B23F6" w:rsidRDefault="001B23F6">
      <w:pPr>
        <w:pStyle w:val="Rientrocorpodeltesto"/>
        <w:ind w:firstLine="0"/>
        <w:rPr>
          <w:rFonts w:cs="Verdana"/>
          <w:i w:val="0"/>
          <w:iCs w:val="0"/>
        </w:rPr>
      </w:pPr>
    </w:p>
    <w:p w14:paraId="1E5F3A88" w14:textId="77777777" w:rsidR="001B23F6" w:rsidRDefault="00050361">
      <w:pPr>
        <w:pStyle w:val="Rientrocorpodeltesto"/>
        <w:ind w:firstLine="0"/>
        <w:rPr>
          <w:rFonts w:cs="Verdana"/>
          <w:i w:val="0"/>
          <w:iCs w:val="0"/>
        </w:rPr>
      </w:pPr>
      <w:r>
        <w:rPr>
          <w:rFonts w:cs="Verdana"/>
          <w:i w:val="0"/>
          <w:iCs w:val="0"/>
        </w:rPr>
        <w:t xml:space="preserve">La Camera di commercio di Lucca prevede di assegnare fino 50 premi (medaglia ed attestato) coloro che avranno inviato la domanda di partecipazione e risulteranno avere i requisiti richiesti dal bando stesso. </w:t>
      </w:r>
    </w:p>
    <w:p w14:paraId="46553EDC" w14:textId="77777777" w:rsidR="001B23F6" w:rsidRDefault="001B23F6">
      <w:pPr>
        <w:pStyle w:val="Rientrocorpodeltesto"/>
        <w:ind w:firstLine="0"/>
        <w:rPr>
          <w:rFonts w:cs="Verdana"/>
          <w:i w:val="0"/>
          <w:iCs w:val="0"/>
        </w:rPr>
      </w:pPr>
    </w:p>
    <w:p w14:paraId="4F595463" w14:textId="1D29FDA2" w:rsidR="001B23F6" w:rsidRDefault="00050361">
      <w:pPr>
        <w:pStyle w:val="Rientrocorpodeltesto"/>
        <w:ind w:firstLine="0"/>
        <w:rPr>
          <w:rFonts w:cs="Verdana"/>
          <w:i w:val="0"/>
          <w:iCs w:val="0"/>
        </w:rPr>
      </w:pPr>
      <w:r>
        <w:rPr>
          <w:rFonts w:cs="Verdana"/>
          <w:i w:val="0"/>
          <w:iCs w:val="0"/>
        </w:rPr>
        <w:t xml:space="preserve">Possono presentare la propria candidatura: </w:t>
      </w:r>
    </w:p>
    <w:p w14:paraId="63B006AF" w14:textId="77777777" w:rsidR="00050361" w:rsidRDefault="00050361" w:rsidP="00050361">
      <w:pPr>
        <w:pStyle w:val="Rientrocorpodeltesto"/>
        <w:numPr>
          <w:ilvl w:val="0"/>
          <w:numId w:val="2"/>
        </w:numPr>
        <w:rPr>
          <w:rFonts w:cs="Verdana"/>
          <w:i w:val="0"/>
          <w:iCs w:val="0"/>
        </w:rPr>
      </w:pPr>
      <w:r w:rsidRPr="00050361">
        <w:rPr>
          <w:rFonts w:cs="Verdana"/>
          <w:b/>
          <w:bCs/>
          <w:i w:val="0"/>
          <w:iCs w:val="0"/>
        </w:rPr>
        <w:t>lavoratori dipendenti</w:t>
      </w:r>
      <w:r w:rsidRPr="00050361">
        <w:rPr>
          <w:rFonts w:cs="Verdana"/>
          <w:i w:val="0"/>
          <w:iCs w:val="0"/>
        </w:rPr>
        <w:t xml:space="preserve"> presso una o più imprese (massimo tre) o loro associazioni da almeno 35 anni, in attività o collocati in pensione nel corso degli ultimi due anni.</w:t>
      </w:r>
    </w:p>
    <w:p w14:paraId="4B0050BB" w14:textId="172A39D7" w:rsidR="00050361" w:rsidRPr="00050361" w:rsidRDefault="00050361" w:rsidP="00050361">
      <w:pPr>
        <w:pStyle w:val="Rientrocorpodeltesto"/>
        <w:numPr>
          <w:ilvl w:val="0"/>
          <w:numId w:val="2"/>
        </w:numPr>
        <w:rPr>
          <w:rFonts w:cs="Verdana"/>
          <w:i w:val="0"/>
          <w:iCs w:val="0"/>
        </w:rPr>
      </w:pPr>
      <w:r w:rsidRPr="00050361">
        <w:rPr>
          <w:rFonts w:cs="Verdana"/>
          <w:b/>
          <w:bCs/>
          <w:i w:val="0"/>
          <w:iCs w:val="0"/>
        </w:rPr>
        <w:t>imprenditori, amministratori e imprese</w:t>
      </w:r>
      <w:r w:rsidRPr="00050361">
        <w:rPr>
          <w:rFonts w:cs="Verdana"/>
          <w:i w:val="0"/>
          <w:iCs w:val="0"/>
        </w:rPr>
        <w:t xml:space="preserve"> di qualsiasi natura giuridica con almeno </w:t>
      </w:r>
      <w:r w:rsidRPr="00050361">
        <w:rPr>
          <w:rFonts w:cs="Verdana"/>
          <w:b/>
          <w:bCs/>
          <w:i w:val="0"/>
          <w:iCs w:val="0"/>
        </w:rPr>
        <w:t>30 anni di ininterrotta attività</w:t>
      </w:r>
      <w:r w:rsidRPr="00050361">
        <w:rPr>
          <w:rFonts w:cs="Verdana"/>
          <w:i w:val="0"/>
          <w:iCs w:val="0"/>
        </w:rPr>
        <w:t>;</w:t>
      </w:r>
    </w:p>
    <w:p w14:paraId="6625F22B" w14:textId="49F9A0F5" w:rsidR="00050361" w:rsidRPr="00050361" w:rsidRDefault="00050361" w:rsidP="00050361">
      <w:pPr>
        <w:pStyle w:val="Rientrocorpodeltesto"/>
        <w:numPr>
          <w:ilvl w:val="0"/>
          <w:numId w:val="2"/>
        </w:numPr>
        <w:rPr>
          <w:rFonts w:cs="Verdana"/>
          <w:i w:val="0"/>
          <w:iCs w:val="0"/>
        </w:rPr>
      </w:pPr>
      <w:r w:rsidRPr="00050361">
        <w:rPr>
          <w:rFonts w:cs="Verdana"/>
          <w:i w:val="0"/>
          <w:iCs w:val="0"/>
        </w:rPr>
        <w:t>imprese che negli ultimi 5 anni si siano particolarmente contraddistinte nel campo dell'internazionalizzazione, per l'incremento dell'occupazione, per la tutela dell’ambiente e per l’adozione di iniziative di Corporate Social Responsability;</w:t>
      </w:r>
    </w:p>
    <w:p w14:paraId="5F18859C" w14:textId="73DF0149" w:rsidR="001B23F6" w:rsidRDefault="00050361" w:rsidP="00050361">
      <w:pPr>
        <w:pStyle w:val="Rientrocorpodeltesto"/>
        <w:numPr>
          <w:ilvl w:val="0"/>
          <w:numId w:val="2"/>
        </w:numPr>
        <w:rPr>
          <w:rFonts w:cs="Verdana"/>
          <w:i w:val="0"/>
          <w:iCs w:val="0"/>
        </w:rPr>
      </w:pPr>
      <w:r w:rsidRPr="00050361">
        <w:rPr>
          <w:rFonts w:cs="Verdana"/>
          <w:b/>
          <w:bCs/>
          <w:i w:val="0"/>
          <w:iCs w:val="0"/>
        </w:rPr>
        <w:t>imprese “storiche” con almeno 60 anni</w:t>
      </w:r>
      <w:r w:rsidRPr="00050361">
        <w:rPr>
          <w:rFonts w:cs="Verdana"/>
          <w:i w:val="0"/>
          <w:iCs w:val="0"/>
        </w:rPr>
        <w:t xml:space="preserve"> di ininterrotta attività del titolare e/o dei suoi eredi.</w:t>
      </w:r>
    </w:p>
    <w:p w14:paraId="1DF28113" w14:textId="7B4E81CD" w:rsidR="00050361" w:rsidRDefault="00050361" w:rsidP="00050361">
      <w:pPr>
        <w:pStyle w:val="Rientrocorpodeltesto"/>
        <w:ind w:firstLine="0"/>
        <w:rPr>
          <w:rFonts w:cs="Verdana"/>
          <w:i w:val="0"/>
          <w:iCs w:val="0"/>
        </w:rPr>
      </w:pPr>
    </w:p>
    <w:p w14:paraId="1B2A3499" w14:textId="3D30A055" w:rsidR="00050361" w:rsidRDefault="00050361" w:rsidP="00050361">
      <w:pPr>
        <w:pStyle w:val="Rientrocorpodeltesto"/>
        <w:ind w:firstLine="0"/>
        <w:rPr>
          <w:rFonts w:cs="Verdana"/>
          <w:i w:val="0"/>
          <w:iCs w:val="0"/>
        </w:rPr>
      </w:pPr>
    </w:p>
    <w:p w14:paraId="1078A8DB" w14:textId="77777777" w:rsidR="00050361" w:rsidRDefault="00050361" w:rsidP="00050361">
      <w:pPr>
        <w:pStyle w:val="Corpotesto"/>
        <w:spacing w:after="283"/>
      </w:pPr>
      <w:r>
        <w:rPr>
          <w:szCs w:val="22"/>
        </w:rPr>
        <w:t xml:space="preserve">Tutti i requisiti e le modalità di partecipazione al bando </w:t>
      </w:r>
      <w:r>
        <w:rPr>
          <w:rStyle w:val="Enfasigrassetto"/>
          <w:szCs w:val="22"/>
        </w:rPr>
        <w:t xml:space="preserve">è scaricabile dal sito web della Camera di Commercio </w:t>
      </w:r>
      <w:hyperlink r:id="rId7" w:history="1">
        <w:r>
          <w:rPr>
            <w:rStyle w:val="Collegamentoipertestuale"/>
            <w:szCs w:val="22"/>
          </w:rPr>
          <w:t>www.lu.camcom.it</w:t>
        </w:r>
      </w:hyperlink>
      <w:r>
        <w:rPr>
          <w:rStyle w:val="Enfasigrassetto"/>
          <w:szCs w:val="22"/>
        </w:rPr>
        <w:t>.</w:t>
      </w:r>
    </w:p>
    <w:p w14:paraId="7FF296B2" w14:textId="77777777" w:rsidR="00050361" w:rsidRDefault="00050361" w:rsidP="00050361">
      <w:pPr>
        <w:pStyle w:val="Corpotesto"/>
        <w:spacing w:after="283"/>
      </w:pPr>
      <w:r>
        <w:rPr>
          <w:rStyle w:val="Enfasigrassetto"/>
          <w:szCs w:val="22"/>
        </w:rPr>
        <w:t>Le domande devono pervenire entro il 15 gennaio 2020.</w:t>
      </w:r>
    </w:p>
    <w:p w14:paraId="7B55DA43" w14:textId="77777777" w:rsidR="00050361" w:rsidRDefault="00050361" w:rsidP="00050361">
      <w:pPr>
        <w:pStyle w:val="Corpotesto"/>
        <w:spacing w:after="283"/>
        <w:rPr>
          <w:rStyle w:val="Enfasigrassetto"/>
          <w:b w:val="0"/>
          <w:bCs w:val="0"/>
          <w:szCs w:val="22"/>
        </w:rPr>
      </w:pPr>
      <w:r w:rsidRPr="00050361">
        <w:rPr>
          <w:rStyle w:val="Enfasigrassetto"/>
          <w:b w:val="0"/>
          <w:bCs w:val="0"/>
          <w:szCs w:val="22"/>
        </w:rPr>
        <w:t xml:space="preserve">Per maggiori informazioni: </w:t>
      </w:r>
    </w:p>
    <w:p w14:paraId="188C3343" w14:textId="170891EA" w:rsidR="00050361" w:rsidRPr="00050361" w:rsidRDefault="00050361" w:rsidP="00050361">
      <w:pPr>
        <w:pStyle w:val="Corpotesto"/>
        <w:spacing w:after="283"/>
        <w:rPr>
          <w:b/>
          <w:bCs/>
          <w:szCs w:val="22"/>
        </w:rPr>
      </w:pPr>
      <w:r w:rsidRPr="00050361">
        <w:rPr>
          <w:rStyle w:val="Enfasigrassetto"/>
          <w:b w:val="0"/>
          <w:bCs w:val="0"/>
          <w:szCs w:val="22"/>
        </w:rPr>
        <w:t xml:space="preserve">Ufficio Segreteria: Tel. 0583 976 655 / 413 </w:t>
      </w:r>
      <w:r>
        <w:rPr>
          <w:rStyle w:val="Enfasigrassetto"/>
          <w:b w:val="0"/>
          <w:bCs w:val="0"/>
          <w:szCs w:val="22"/>
        </w:rPr>
        <w:t xml:space="preserve">– </w:t>
      </w:r>
      <w:hyperlink r:id="rId8" w:history="1">
        <w:r w:rsidRPr="00730A89">
          <w:rPr>
            <w:rStyle w:val="Collegamentoipertestuale"/>
            <w:sz w:val="20"/>
            <w:szCs w:val="20"/>
          </w:rPr>
          <w:t>segreteria.generale@lu.camcom.it</w:t>
        </w:r>
      </w:hyperlink>
    </w:p>
    <w:tbl>
      <w:tblPr>
        <w:tblpPr w:leftFromText="141" w:rightFromText="141" w:vertAnchor="text" w:horzAnchor="margin" w:tblpY="94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050361" w:rsidRPr="00912EDA" w14:paraId="3ADCC96B" w14:textId="77777777" w:rsidTr="00D302A8">
        <w:trPr>
          <w:trHeight w:val="683"/>
        </w:trPr>
        <w:tc>
          <w:tcPr>
            <w:tcW w:w="6015" w:type="dxa"/>
            <w:shd w:val="clear" w:color="auto" w:fill="auto"/>
          </w:tcPr>
          <w:p w14:paraId="559749E9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27FB4ECE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6F0B0289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  <w:shd w:val="clear" w:color="auto" w:fill="auto"/>
          </w:tcPr>
          <w:p w14:paraId="146D2979" w14:textId="77777777" w:rsidR="00050361" w:rsidRPr="00912EDA" w:rsidRDefault="00050361" w:rsidP="00D302A8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5F3F4052" wp14:editId="18936E1F">
                  <wp:extent cx="219075" cy="219075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AF4570D" wp14:editId="3ABC8BFA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E52D234" wp14:editId="7A5713AB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t="-581" r="-581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799A6DD8" wp14:editId="3474F8DF">
                  <wp:extent cx="428625" cy="228600"/>
                  <wp:effectExtent l="0" t="0" r="0" b="0"/>
                  <wp:docPr id="5" name="Immagin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7" t="-775" r="-417" b="-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EC22" w14:textId="77777777" w:rsidR="00050361" w:rsidRPr="00C417C0" w:rsidRDefault="00050361" w:rsidP="00050361">
      <w:pPr>
        <w:pStyle w:val="Corpotesto"/>
        <w:spacing w:after="283"/>
        <w:rPr>
          <w:sz w:val="20"/>
          <w:szCs w:val="20"/>
          <w:shd w:val="clear" w:color="auto" w:fill="FFFFFF"/>
        </w:rPr>
      </w:pPr>
    </w:p>
    <w:p w14:paraId="6D9A9B28" w14:textId="77777777" w:rsidR="00050361" w:rsidRDefault="00050361" w:rsidP="00050361">
      <w:pPr>
        <w:pStyle w:val="Titolo7"/>
        <w:jc w:val="center"/>
      </w:pPr>
    </w:p>
    <w:p w14:paraId="0D83B30D" w14:textId="77777777" w:rsidR="00050361" w:rsidRPr="00050361" w:rsidRDefault="00050361" w:rsidP="00050361">
      <w:pPr>
        <w:pStyle w:val="Rientrocorpodeltesto"/>
        <w:ind w:firstLine="0"/>
        <w:rPr>
          <w:rFonts w:cs="Verdana"/>
          <w:i w:val="0"/>
          <w:iCs w:val="0"/>
        </w:rPr>
      </w:pPr>
    </w:p>
    <w:sectPr w:rsidR="00050361" w:rsidRPr="00050361">
      <w:headerReference w:type="default" r:id="rId16"/>
      <w:footerReference w:type="default" r:id="rId17"/>
      <w:footnotePr>
        <w:pos w:val="beneathText"/>
      </w:footnotePr>
      <w:pgSz w:w="11906" w:h="16838"/>
      <w:pgMar w:top="1985" w:right="1134" w:bottom="1418" w:left="1134" w:header="708" w:footer="3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2E7D" w14:textId="77777777" w:rsidR="001B23F6" w:rsidRDefault="00050361">
      <w:r>
        <w:separator/>
      </w:r>
    </w:p>
  </w:endnote>
  <w:endnote w:type="continuationSeparator" w:id="0">
    <w:p w14:paraId="088ADBC5" w14:textId="77777777" w:rsidR="001B23F6" w:rsidRDefault="0005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986E" w14:textId="77777777" w:rsidR="001B23F6" w:rsidRDefault="00050361">
    <w:pPr>
      <w:jc w:val="center"/>
      <w:rPr>
        <w:rFonts w:ascii="Arial Narrow" w:hAnsi="Arial Narrow" w:cs="Arial Narrow"/>
        <w:color w:val="A09289"/>
        <w:sz w:val="16"/>
      </w:rPr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287178AC" w14:textId="77777777" w:rsidR="001B23F6" w:rsidRDefault="00050361">
    <w:pPr>
      <w:ind w:left="851"/>
      <w:jc w:val="center"/>
      <w:rPr>
        <w:lang w:val="en-GB"/>
      </w:rPr>
    </w:pPr>
    <w:r>
      <w:rPr>
        <w:rFonts w:ascii="Arial Narrow" w:hAnsi="Arial Narrow" w:cs="Arial Narrow"/>
        <w:color w:val="A09289"/>
        <w:sz w:val="16"/>
        <w:lang w:val="en-GB"/>
      </w:rPr>
      <w:t>cameracommercio@lu.camcom.it  - p.e.c.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80F2" w14:textId="77777777" w:rsidR="001B23F6" w:rsidRDefault="00050361">
      <w:r>
        <w:separator/>
      </w:r>
    </w:p>
  </w:footnote>
  <w:footnote w:type="continuationSeparator" w:id="0">
    <w:p w14:paraId="1A07B736" w14:textId="77777777" w:rsidR="001B23F6" w:rsidRDefault="0005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26E9" w14:textId="4AF7FF30" w:rsidR="001B23F6" w:rsidRDefault="006A3638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113CF6D" wp14:editId="70320BB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8025" cy="537845"/>
          <wp:effectExtent l="0" t="0" r="0" b="0"/>
          <wp:wrapTight wrapText="bothSides">
            <wp:wrapPolygon edited="0">
              <wp:start x="0" y="0"/>
              <wp:lineTo x="0" y="20656"/>
              <wp:lineTo x="21427" y="20656"/>
              <wp:lineTo x="2142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361">
      <w:rPr>
        <w:rFonts w:ascii="Verdana" w:eastAsia="Verdana" w:hAnsi="Verdana" w:cs="Verdana"/>
        <w:color w:val="808080"/>
        <w:spacing w:val="20"/>
        <w:kern w:val="1"/>
        <w:sz w:val="36"/>
        <w:lang w:val="pt-PT"/>
      </w:rPr>
      <w:t xml:space="preserve"> </w:t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ab/>
      <w:t>comunicato stampa</w:t>
    </w:r>
  </w:p>
  <w:p w14:paraId="23B492A3" w14:textId="77777777" w:rsidR="001B23F6" w:rsidRDefault="001B23F6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</w:p>
  <w:p w14:paraId="616A3075" w14:textId="77777777" w:rsidR="001B23F6" w:rsidRDefault="00050361">
    <w:pPr>
      <w:pStyle w:val="Intestazione"/>
    </w:pP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D7292"/>
    <w:multiLevelType w:val="hybridMultilevel"/>
    <w:tmpl w:val="5112B972"/>
    <w:lvl w:ilvl="0" w:tplc="A0C40BF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38"/>
    <w:rsid w:val="00050361"/>
    <w:rsid w:val="001B23F6"/>
    <w:rsid w:val="00642A78"/>
    <w:rsid w:val="006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04F142C"/>
  <w15:chartTrackingRefBased/>
  <w15:docId w15:val="{CD1A121E-F404-4E85-A509-2B6818E9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next w:val="Corpotesto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 w:cs="Verdana"/>
      <w:sz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MS Mincho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filtrilabel">
    <w:name w:val="filtrilabel"/>
    <w:basedOn w:val="WW-Caratterepredefinitoparagrafo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pPr>
      <w:spacing w:before="280" w:after="280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</w:style>
  <w:style w:type="character" w:customStyle="1" w:styleId="mk-love-count">
    <w:name w:val="mk-love-count"/>
    <w:basedOn w:val="Carpredefinitoparagrafo"/>
  </w:style>
  <w:style w:type="paragraph" w:styleId="Rientrocorpodeltesto">
    <w:name w:val="Body Text Indent"/>
    <w:basedOn w:val="Normale"/>
    <w:semiHidden/>
    <w:pPr>
      <w:spacing w:line="276" w:lineRule="auto"/>
      <w:ind w:firstLine="706"/>
      <w:jc w:val="both"/>
    </w:pPr>
    <w:rPr>
      <w:rFonts w:ascii="Verdana" w:hAnsi="Verdana"/>
      <w:i/>
      <w:iCs/>
      <w:sz w:val="22"/>
      <w:szCs w:val="20"/>
    </w:rPr>
  </w:style>
  <w:style w:type="character" w:customStyle="1" w:styleId="element-invisible">
    <w:name w:val="element-invisible"/>
    <w:basedOn w:val="Carpredefinitoparagrafo"/>
  </w:style>
  <w:style w:type="paragraph" w:customStyle="1" w:styleId="Contenutotabella">
    <w:name w:val="Contenuto tabella"/>
    <w:basedOn w:val="Normale"/>
    <w:rsid w:val="00050361"/>
    <w:pPr>
      <w:suppressLineNumbers/>
    </w:pPr>
    <w:rPr>
      <w:rFonts w:ascii="Arial" w:eastAsia="Times New Roman" w:hAnsi="Arial"/>
      <w:kern w:val="2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generale@lu.camcom.it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hyperlink" Target="https://www.facebook.com/CameraCommercioLuc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info@lu.camcom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user/CCIAALuc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>CCIAA di Lucca</Company>
  <LinksUpToDate>false</LinksUpToDate>
  <CharactersWithSpaces>1912</CharactersWithSpaces>
  <SharedDoc>false</SharedDoc>
  <HLinks>
    <vt:vector size="12" baseType="variant"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mailto:segreteria.generale@lu.camcom.it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http://www.lu.camcom.it/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cp:keywords/>
  <cp:lastModifiedBy>Ufficio Relazione Esterne</cp:lastModifiedBy>
  <cp:revision>4</cp:revision>
  <cp:lastPrinted>2017-12-13T11:25:00Z</cp:lastPrinted>
  <dcterms:created xsi:type="dcterms:W3CDTF">2020-01-10T13:23:00Z</dcterms:created>
  <dcterms:modified xsi:type="dcterms:W3CDTF">2020-01-10T13:31:00Z</dcterms:modified>
</cp:coreProperties>
</file>